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DA097" w14:textId="77777777" w:rsidR="00B052D7" w:rsidRDefault="00BB4ED6">
      <w:pPr>
        <w:pStyle w:val="Heading1"/>
        <w:rPr>
          <w:u w:val="none"/>
        </w:rPr>
      </w:pPr>
      <w:r>
        <w:rPr>
          <w:noProof/>
          <w:spacing w:val="-100"/>
          <w:u w:val="thick"/>
          <w:lang w:val="en-GB" w:eastAsia="en-GB" w:bidi="ar-SA"/>
        </w:rPr>
        <w:drawing>
          <wp:anchor distT="0" distB="0" distL="114300" distR="114300" simplePos="0" relativeHeight="251654656" behindDoc="1" locked="0" layoutInCell="1" allowOverlap="1" wp14:anchorId="6FDE9E65" wp14:editId="02D9FA2F">
            <wp:simplePos x="0" y="0"/>
            <wp:positionH relativeFrom="column">
              <wp:posOffset>88900</wp:posOffset>
            </wp:positionH>
            <wp:positionV relativeFrom="paragraph">
              <wp:posOffset>4679</wp:posOffset>
            </wp:positionV>
            <wp:extent cx="1714500" cy="9166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0706" cy="925327"/>
                    </a:xfrm>
                    <a:prstGeom prst="rect">
                      <a:avLst/>
                    </a:prstGeom>
                    <a:noFill/>
                  </pic:spPr>
                </pic:pic>
              </a:graphicData>
            </a:graphic>
            <wp14:sizeRelH relativeFrom="page">
              <wp14:pctWidth>0</wp14:pctWidth>
            </wp14:sizeRelH>
            <wp14:sizeRelV relativeFrom="page">
              <wp14:pctHeight>0</wp14:pctHeight>
            </wp14:sizeRelV>
          </wp:anchor>
        </w:drawing>
      </w:r>
      <w:r w:rsidR="00311C77">
        <w:rPr>
          <w:rFonts w:ascii="Times New Roman"/>
          <w:b w:val="0"/>
          <w:spacing w:val="-100"/>
          <w:u w:val="none"/>
        </w:rPr>
        <w:t xml:space="preserve"> </w:t>
      </w:r>
      <w:r w:rsidR="00311C77">
        <w:rPr>
          <w:u w:val="thick"/>
        </w:rPr>
        <w:t>Safeguarding Newsletter</w:t>
      </w:r>
    </w:p>
    <w:p w14:paraId="68568C88" w14:textId="3D8DE7E0" w:rsidR="00B052D7" w:rsidRDefault="00311C77">
      <w:pPr>
        <w:spacing w:before="213"/>
        <w:ind w:left="168"/>
        <w:jc w:val="center"/>
        <w:rPr>
          <w:rFonts w:ascii="Calibri"/>
          <w:b/>
          <w:sz w:val="40"/>
        </w:rPr>
      </w:pPr>
      <w:r>
        <w:rPr>
          <w:spacing w:val="-100"/>
          <w:sz w:val="40"/>
          <w:u w:val="thick"/>
        </w:rPr>
        <w:t xml:space="preserve"> </w:t>
      </w:r>
      <w:r>
        <w:rPr>
          <w:rFonts w:ascii="Calibri"/>
          <w:b/>
          <w:spacing w:val="-9"/>
          <w:sz w:val="40"/>
          <w:u w:val="thick"/>
        </w:rPr>
        <w:t xml:space="preserve">Term </w:t>
      </w:r>
      <w:r w:rsidR="00BB4ED6">
        <w:rPr>
          <w:rFonts w:ascii="Calibri"/>
          <w:b/>
          <w:sz w:val="40"/>
          <w:u w:val="thick"/>
        </w:rPr>
        <w:t>2</w:t>
      </w:r>
      <w:r>
        <w:rPr>
          <w:rFonts w:ascii="Calibri"/>
          <w:b/>
          <w:sz w:val="40"/>
          <w:u w:val="thick"/>
        </w:rPr>
        <w:t xml:space="preserve"> 20</w:t>
      </w:r>
      <w:r w:rsidR="00C333A8">
        <w:rPr>
          <w:rFonts w:ascii="Calibri"/>
          <w:b/>
          <w:sz w:val="40"/>
          <w:u w:val="thick"/>
        </w:rPr>
        <w:t>21</w:t>
      </w:r>
    </w:p>
    <w:p w14:paraId="5B5A28C7" w14:textId="62BFFE5E" w:rsidR="00B052D7" w:rsidRDefault="004412FD">
      <w:pPr>
        <w:pStyle w:val="BodyText"/>
        <w:spacing w:before="10"/>
        <w:rPr>
          <w:rFonts w:ascii="Calibri"/>
          <w:b/>
          <w:sz w:val="17"/>
        </w:rPr>
      </w:pPr>
      <w:r w:rsidRPr="00C333A8">
        <w:rPr>
          <w:noProof/>
          <w:sz w:val="26"/>
          <w:lang w:val="en-GB" w:eastAsia="en-GB" w:bidi="ar-SA"/>
        </w:rPr>
        <mc:AlternateContent>
          <mc:Choice Requires="wps">
            <w:drawing>
              <wp:anchor distT="91440" distB="91440" distL="114300" distR="114300" simplePos="0" relativeHeight="251673088" behindDoc="0" locked="0" layoutInCell="1" allowOverlap="1" wp14:anchorId="77BEC944" wp14:editId="6914E1D0">
                <wp:simplePos x="0" y="0"/>
                <wp:positionH relativeFrom="page">
                  <wp:posOffset>579755</wp:posOffset>
                </wp:positionH>
                <wp:positionV relativeFrom="paragraph">
                  <wp:posOffset>2192732</wp:posOffset>
                </wp:positionV>
                <wp:extent cx="6333490" cy="666813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668135"/>
                        </a:xfrm>
                        <a:prstGeom prst="rect">
                          <a:avLst/>
                        </a:prstGeom>
                        <a:noFill/>
                        <a:ln w="9525">
                          <a:noFill/>
                          <a:miter lim="800000"/>
                          <a:headEnd/>
                          <a:tailEnd/>
                        </a:ln>
                      </wps:spPr>
                      <wps:txbx>
                        <w:txbxContent>
                          <w:p w14:paraId="6D5B864F" w14:textId="77777777" w:rsidR="00C333A8" w:rsidRPr="00C333A8" w:rsidRDefault="00C333A8" w:rsidP="00C333A8">
                            <w:pPr>
                              <w:widowControl/>
                              <w:autoSpaceDE/>
                              <w:autoSpaceDN/>
                              <w:spacing w:after="160" w:line="259" w:lineRule="auto"/>
                              <w:rPr>
                                <w:rFonts w:ascii="Calibri" w:eastAsia="Calibri" w:hAnsi="Calibri" w:cs="Calibri"/>
                                <w:b/>
                                <w:bCs/>
                                <w:color w:val="000000"/>
                                <w:sz w:val="27"/>
                                <w:szCs w:val="27"/>
                                <w:lang w:val="en-GB" w:eastAsia="en-GB" w:bidi="ar-SA"/>
                              </w:rPr>
                            </w:pPr>
                            <w:r w:rsidRPr="00C333A8">
                              <w:rPr>
                                <w:rFonts w:ascii="Calibri" w:eastAsia="Calibri" w:hAnsi="Calibri" w:cs="Calibri"/>
                                <w:b/>
                                <w:bCs/>
                                <w:color w:val="000000"/>
                                <w:sz w:val="27"/>
                                <w:szCs w:val="27"/>
                                <w:u w:val="single" w:color="000000"/>
                                <w:lang w:val="en-GB" w:eastAsia="en-GB" w:bidi="ar-SA"/>
                              </w:rPr>
                              <w:t>What is Sexual Harassment?</w:t>
                            </w:r>
                            <w:r w:rsidRPr="00C333A8">
                              <w:rPr>
                                <w:rFonts w:ascii="Calibri" w:eastAsia="Calibri" w:hAnsi="Calibri" w:cs="Calibri"/>
                                <w:b/>
                                <w:bCs/>
                                <w:color w:val="000000"/>
                                <w:sz w:val="27"/>
                                <w:szCs w:val="27"/>
                                <w:lang w:val="en-GB" w:eastAsia="en-GB" w:bidi="ar-SA"/>
                              </w:rPr>
                              <w:t xml:space="preserve">  </w:t>
                            </w:r>
                          </w:p>
                          <w:p w14:paraId="6B3C74DD" w14:textId="7E8B5A3C" w:rsidR="00C333A8" w:rsidRPr="00C333A8" w:rsidRDefault="00C333A8" w:rsidP="00C333A8">
                            <w:pPr>
                              <w:widowControl/>
                              <w:autoSpaceDE/>
                              <w:autoSpaceDN/>
                              <w:spacing w:after="162" w:line="258" w:lineRule="auto"/>
                              <w:ind w:right="18"/>
                              <w:rPr>
                                <w:rFonts w:ascii="Calibri" w:eastAsia="Calibri" w:hAnsi="Calibri" w:cs="Calibri"/>
                                <w:color w:val="000000"/>
                                <w:sz w:val="27"/>
                                <w:szCs w:val="27"/>
                                <w:lang w:val="en-GB" w:eastAsia="en-GB" w:bidi="ar-SA"/>
                              </w:rPr>
                            </w:pPr>
                            <w:r w:rsidRPr="00C333A8">
                              <w:rPr>
                                <w:rFonts w:ascii="Calibri" w:eastAsia="Calibri" w:hAnsi="Calibri" w:cs="Calibri"/>
                                <w:color w:val="000000"/>
                                <w:sz w:val="27"/>
                                <w:szCs w:val="27"/>
                                <w:lang w:val="en-GB" w:eastAsia="en-GB" w:bidi="ar-SA"/>
                              </w:rPr>
                              <w:t xml:space="preserve">Sexual harassment in general is any unwanted sexual attention online and </w:t>
                            </w:r>
                            <w:r w:rsidRPr="00591B3A">
                              <w:rPr>
                                <w:rFonts w:ascii="Calibri" w:eastAsia="Calibri" w:hAnsi="Calibri" w:cs="Calibri"/>
                                <w:color w:val="000000"/>
                                <w:sz w:val="27"/>
                                <w:szCs w:val="27"/>
                                <w:lang w:val="en-GB" w:eastAsia="en-GB" w:bidi="ar-SA"/>
                              </w:rPr>
                              <w:t>offline</w:t>
                            </w:r>
                            <w:r w:rsidRPr="00C333A8">
                              <w:rPr>
                                <w:rFonts w:ascii="Calibri" w:eastAsia="Calibri" w:hAnsi="Calibri" w:cs="Calibri"/>
                                <w:color w:val="000000"/>
                                <w:sz w:val="27"/>
                                <w:szCs w:val="27"/>
                                <w:lang w:val="en-GB" w:eastAsia="en-GB" w:bidi="ar-SA"/>
                              </w:rPr>
                              <w:t xml:space="preserve"> that can cause physical, emotional/mental, psychological or economic harm to the victim.  </w:t>
                            </w:r>
                          </w:p>
                          <w:p w14:paraId="095C3F58" w14:textId="77777777" w:rsidR="00C333A8" w:rsidRPr="00C333A8" w:rsidRDefault="00C333A8" w:rsidP="00C333A8">
                            <w:pPr>
                              <w:widowControl/>
                              <w:autoSpaceDE/>
                              <w:autoSpaceDN/>
                              <w:spacing w:after="158" w:line="259" w:lineRule="auto"/>
                              <w:rPr>
                                <w:rFonts w:ascii="Calibri" w:eastAsia="Calibri" w:hAnsi="Calibri" w:cs="Calibri"/>
                                <w:b/>
                                <w:bCs/>
                                <w:color w:val="000000"/>
                                <w:sz w:val="27"/>
                                <w:szCs w:val="27"/>
                                <w:lang w:val="en-GB" w:eastAsia="en-GB" w:bidi="ar-SA"/>
                              </w:rPr>
                            </w:pPr>
                            <w:r w:rsidRPr="00C333A8">
                              <w:rPr>
                                <w:rFonts w:ascii="Calibri" w:eastAsia="Calibri" w:hAnsi="Calibri" w:cs="Calibri"/>
                                <w:b/>
                                <w:bCs/>
                                <w:color w:val="000000"/>
                                <w:sz w:val="27"/>
                                <w:szCs w:val="27"/>
                                <w:u w:val="single" w:color="000000"/>
                                <w:lang w:val="en-GB" w:eastAsia="en-GB" w:bidi="ar-SA"/>
                              </w:rPr>
                              <w:t>Can this happen in Primary School?</w:t>
                            </w:r>
                            <w:r w:rsidRPr="00C333A8">
                              <w:rPr>
                                <w:rFonts w:ascii="Calibri" w:eastAsia="Calibri" w:hAnsi="Calibri" w:cs="Calibri"/>
                                <w:b/>
                                <w:bCs/>
                                <w:color w:val="000000"/>
                                <w:sz w:val="27"/>
                                <w:szCs w:val="27"/>
                                <w:lang w:val="en-GB" w:eastAsia="en-GB" w:bidi="ar-SA"/>
                              </w:rPr>
                              <w:t xml:space="preserve">  </w:t>
                            </w:r>
                          </w:p>
                          <w:p w14:paraId="32F6CC97" w14:textId="5805DCFD" w:rsidR="00C333A8" w:rsidRPr="00C333A8" w:rsidRDefault="00C333A8" w:rsidP="00C333A8">
                            <w:pPr>
                              <w:widowControl/>
                              <w:autoSpaceDE/>
                              <w:autoSpaceDN/>
                              <w:spacing w:after="159" w:line="258" w:lineRule="auto"/>
                              <w:ind w:right="2"/>
                              <w:rPr>
                                <w:rFonts w:ascii="Calibri" w:eastAsia="Calibri" w:hAnsi="Calibri" w:cs="Calibri"/>
                                <w:color w:val="000000"/>
                                <w:sz w:val="27"/>
                                <w:szCs w:val="27"/>
                                <w:lang w:val="en-GB" w:eastAsia="en-GB" w:bidi="ar-SA"/>
                              </w:rPr>
                            </w:pPr>
                            <w:r w:rsidRPr="00C333A8">
                              <w:rPr>
                                <w:rFonts w:ascii="Calibri" w:eastAsia="Calibri" w:hAnsi="Calibri" w:cs="Calibri"/>
                                <w:color w:val="000000"/>
                                <w:sz w:val="27"/>
                                <w:szCs w:val="27"/>
                                <w:lang w:val="en-GB" w:eastAsia="en-GB" w:bidi="ar-SA"/>
                              </w:rPr>
                              <w:t xml:space="preserve">Research suggests that more than a third of sexual abuse reported by any age children is perpetrated by their peers (Peer on Peer Sexual Abuse) - with girls being the victim in the majority of cases. Sexual violence and sexual harassment can occur between two children of any sex. They can also occur through a group of children sexually assaulting or sexually harassing a single child or group of children. It is important that we teach all children (boys and girls), of all ages, what is acceptable interaction and what is not, and then what they must do if any unwanted sexual attention happens to them.  </w:t>
                            </w:r>
                          </w:p>
                          <w:p w14:paraId="41138A7B" w14:textId="322D134D" w:rsidR="00C333A8" w:rsidRPr="00C333A8" w:rsidRDefault="00C333A8" w:rsidP="00C333A8">
                            <w:pPr>
                              <w:widowControl/>
                              <w:autoSpaceDE/>
                              <w:autoSpaceDN/>
                              <w:spacing w:after="158" w:line="259" w:lineRule="auto"/>
                              <w:rPr>
                                <w:rFonts w:ascii="Calibri" w:eastAsia="Calibri" w:hAnsi="Calibri" w:cs="Calibri"/>
                                <w:b/>
                                <w:bCs/>
                                <w:color w:val="000000"/>
                                <w:sz w:val="27"/>
                                <w:szCs w:val="27"/>
                                <w:lang w:val="en-GB" w:eastAsia="en-GB" w:bidi="ar-SA"/>
                              </w:rPr>
                            </w:pPr>
                            <w:r w:rsidRPr="00C333A8">
                              <w:rPr>
                                <w:rFonts w:ascii="Calibri" w:eastAsia="Calibri" w:hAnsi="Calibri" w:cs="Calibri"/>
                                <w:b/>
                                <w:bCs/>
                                <w:color w:val="000000"/>
                                <w:sz w:val="27"/>
                                <w:szCs w:val="27"/>
                                <w:u w:val="single" w:color="000000"/>
                                <w:lang w:val="en-GB" w:eastAsia="en-GB" w:bidi="ar-SA"/>
                              </w:rPr>
                              <w:t>What can we do to teach children appropriate interaction?</w:t>
                            </w:r>
                            <w:r w:rsidRPr="00C333A8">
                              <w:rPr>
                                <w:rFonts w:ascii="Calibri" w:eastAsia="Calibri" w:hAnsi="Calibri" w:cs="Calibri"/>
                                <w:b/>
                                <w:bCs/>
                                <w:color w:val="000000"/>
                                <w:sz w:val="27"/>
                                <w:szCs w:val="27"/>
                                <w:lang w:val="en-GB" w:eastAsia="en-GB" w:bidi="ar-SA"/>
                              </w:rPr>
                              <w:t xml:space="preserve"> </w:t>
                            </w:r>
                          </w:p>
                          <w:p w14:paraId="19FF6583" w14:textId="77777777" w:rsidR="00291982" w:rsidRPr="00591B3A" w:rsidRDefault="00C333A8" w:rsidP="00C333A8">
                            <w:pPr>
                              <w:widowControl/>
                              <w:autoSpaceDE/>
                              <w:autoSpaceDN/>
                              <w:spacing w:after="138" w:line="279" w:lineRule="auto"/>
                              <w:rPr>
                                <w:rFonts w:ascii="Calibri" w:eastAsia="Calibri" w:hAnsi="Calibri" w:cs="Calibri"/>
                                <w:color w:val="000000"/>
                                <w:sz w:val="27"/>
                                <w:szCs w:val="27"/>
                                <w:lang w:val="en-GB" w:eastAsia="en-GB" w:bidi="ar-SA"/>
                              </w:rPr>
                            </w:pPr>
                            <w:r w:rsidRPr="00C333A8">
                              <w:rPr>
                                <w:rFonts w:ascii="Calibri" w:eastAsia="Calibri" w:hAnsi="Calibri" w:cs="Calibri"/>
                                <w:color w:val="000000"/>
                                <w:sz w:val="27"/>
                                <w:szCs w:val="27"/>
                                <w:lang w:val="en-GB" w:eastAsia="en-GB" w:bidi="ar-SA"/>
                              </w:rPr>
                              <w:t xml:space="preserve">Boys and girls mix together in every social environment, at every age and many children will never experience sexism, harassment or abuse based on gender. To ensure that our youngest children know how to keep themselves safe we must encourage an open honesty about their experiences so that they know it is always safe to disclose to a   trusted adult.  Parents and staff should make sure they model the best ways of showing respect between the genders and challenge any attempt by family members, friends, other parents and organisations to undermine that work </w:t>
                            </w:r>
                          </w:p>
                          <w:p w14:paraId="25B4716B" w14:textId="55578232" w:rsidR="00C333A8" w:rsidRPr="00C333A8" w:rsidRDefault="00C333A8" w:rsidP="00C333A8">
                            <w:pPr>
                              <w:widowControl/>
                              <w:autoSpaceDE/>
                              <w:autoSpaceDN/>
                              <w:spacing w:after="138" w:line="279" w:lineRule="auto"/>
                              <w:rPr>
                                <w:rFonts w:ascii="Calibri" w:eastAsia="Calibri" w:hAnsi="Calibri" w:cs="Calibri"/>
                                <w:b/>
                                <w:bCs/>
                                <w:color w:val="000000"/>
                                <w:sz w:val="27"/>
                                <w:szCs w:val="27"/>
                                <w:lang w:val="en-GB" w:eastAsia="en-GB" w:bidi="ar-SA"/>
                              </w:rPr>
                            </w:pPr>
                            <w:r w:rsidRPr="00C333A8">
                              <w:rPr>
                                <w:rFonts w:ascii="Calibri" w:eastAsia="Calibri" w:hAnsi="Calibri" w:cs="Calibri"/>
                                <w:b/>
                                <w:bCs/>
                                <w:color w:val="000000"/>
                                <w:sz w:val="27"/>
                                <w:szCs w:val="27"/>
                                <w:u w:val="single" w:color="000000"/>
                                <w:lang w:val="en-GB" w:eastAsia="en-GB" w:bidi="ar-SA"/>
                              </w:rPr>
                              <w:t xml:space="preserve">What do we do at </w:t>
                            </w:r>
                            <w:r w:rsidR="00291982" w:rsidRPr="00591B3A">
                              <w:rPr>
                                <w:rFonts w:ascii="Calibri" w:eastAsia="Calibri" w:hAnsi="Calibri" w:cs="Calibri"/>
                                <w:b/>
                                <w:bCs/>
                                <w:color w:val="000000"/>
                                <w:sz w:val="27"/>
                                <w:szCs w:val="27"/>
                                <w:u w:val="single" w:color="000000"/>
                                <w:lang w:val="en-GB" w:eastAsia="en-GB" w:bidi="ar-SA"/>
                              </w:rPr>
                              <w:t>Huntingdon Academy</w:t>
                            </w:r>
                            <w:r w:rsidRPr="00C333A8">
                              <w:rPr>
                                <w:rFonts w:ascii="Calibri" w:eastAsia="Calibri" w:hAnsi="Calibri" w:cs="Calibri"/>
                                <w:b/>
                                <w:bCs/>
                                <w:color w:val="000000"/>
                                <w:sz w:val="27"/>
                                <w:szCs w:val="27"/>
                                <w:u w:val="single" w:color="000000"/>
                                <w:lang w:val="en-GB" w:eastAsia="en-GB" w:bidi="ar-SA"/>
                              </w:rPr>
                              <w:t>?</w:t>
                            </w:r>
                            <w:r w:rsidRPr="00C333A8">
                              <w:rPr>
                                <w:rFonts w:ascii="Calibri" w:eastAsia="Calibri" w:hAnsi="Calibri" w:cs="Calibri"/>
                                <w:b/>
                                <w:bCs/>
                                <w:color w:val="000000"/>
                                <w:sz w:val="27"/>
                                <w:szCs w:val="27"/>
                                <w:lang w:val="en-GB" w:eastAsia="en-GB" w:bidi="ar-SA"/>
                              </w:rPr>
                              <w:t xml:space="preserve">   </w:t>
                            </w:r>
                          </w:p>
                          <w:p w14:paraId="166FDC75" w14:textId="28AB82BC" w:rsidR="00C333A8" w:rsidRPr="00C333A8" w:rsidRDefault="00C333A8" w:rsidP="00C333A8">
                            <w:pPr>
                              <w:widowControl/>
                              <w:autoSpaceDE/>
                              <w:autoSpaceDN/>
                              <w:spacing w:after="159" w:line="258" w:lineRule="auto"/>
                              <w:rPr>
                                <w:rFonts w:ascii="Calibri" w:eastAsia="Calibri" w:hAnsi="Calibri" w:cs="Calibri"/>
                                <w:color w:val="000000"/>
                                <w:sz w:val="27"/>
                                <w:szCs w:val="27"/>
                                <w:lang w:val="en-GB" w:eastAsia="en-GB" w:bidi="ar-SA"/>
                              </w:rPr>
                            </w:pPr>
                            <w:r w:rsidRPr="00C333A8">
                              <w:rPr>
                                <w:rFonts w:ascii="Calibri" w:eastAsia="Calibri" w:hAnsi="Calibri" w:cs="Calibri"/>
                                <w:color w:val="000000"/>
                                <w:sz w:val="27"/>
                                <w:szCs w:val="27"/>
                                <w:lang w:val="en-GB" w:eastAsia="en-GB" w:bidi="ar-SA"/>
                              </w:rPr>
                              <w:t>At</w:t>
                            </w:r>
                            <w:r w:rsidR="00291982" w:rsidRPr="00591B3A">
                              <w:rPr>
                                <w:rFonts w:ascii="Calibri" w:eastAsia="Calibri" w:hAnsi="Calibri" w:cs="Calibri"/>
                                <w:color w:val="000000"/>
                                <w:sz w:val="27"/>
                                <w:szCs w:val="27"/>
                                <w:lang w:val="en-GB" w:eastAsia="en-GB" w:bidi="ar-SA"/>
                              </w:rPr>
                              <w:t xml:space="preserve"> Huntingdon Academy</w:t>
                            </w:r>
                            <w:r w:rsidRPr="00C333A8">
                              <w:rPr>
                                <w:rFonts w:ascii="Calibri" w:eastAsia="Calibri" w:hAnsi="Calibri" w:cs="Calibri"/>
                                <w:color w:val="000000"/>
                                <w:sz w:val="27"/>
                                <w:szCs w:val="27"/>
                                <w:lang w:val="en-GB" w:eastAsia="en-GB" w:bidi="ar-SA"/>
                              </w:rPr>
                              <w:t xml:space="preserve">, we encourage children to be open about their experiences so that they know it is always safe to disclose concerns to a trusted adult. We aim to create an environment that teaches boys and girls how to behave respectfully towards each other, and how to respect personal and physical boundaries.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BEC944" id="_x0000_t202" coordsize="21600,21600" o:spt="202" path="m,l,21600r21600,l21600,xe">
                <v:stroke joinstyle="miter"/>
                <v:path gradientshapeok="t" o:connecttype="rect"/>
              </v:shapetype>
              <v:shape id="Text Box 2" o:spid="_x0000_s1026" type="#_x0000_t202" style="position:absolute;margin-left:45.65pt;margin-top:172.65pt;width:498.7pt;height:525.05pt;z-index:2516730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O1DAIAAPUDAAAOAAAAZHJzL2Uyb0RvYy54bWysU9tuGyEQfa/Uf0C817u+xl4ZR2nSVJXS&#10;i5T0AzDLelGBoYC96359B9ZxrOYtKg8ImJkzc84M6+veaHKQPiiwjI5HJSXSCqiV3TH68+n+w5KS&#10;ELmtuQYrGT3KQK8379+tO1fJCbSga+kJgthQdY7RNkZXFUUQrTQ8jMBJi8YGvOERr35X1J53iG50&#10;MSnLRdGBr50HIUPA17vBSDcZv2mkiN+bJshINKNYW8y7z/s27cVmzaud565V4lQGf0MVhiuLSc9Q&#10;dzxysvfqFZRRwkOAJo4EmAKaRgmZOSCbcfkPm8eWO5m5oDjBnWUK/w9WfDv88ETVjE7LK0osN9ik&#10;J9lH8hF6Mkn6dC5U6Pbo0DH2+Ix9zlyDewDxKxALty23O3njPXSt5DXWN06RxUXogBMSyLb7CjWm&#10;4fsIGahvvEnioRwE0bFPx3NvUikCHxfT6XS2QpNA22KxWI6n85yDV8/hzof4WYIh6cCox+ZneH54&#10;CDGVw6tnl5TNwr3SOg+AtqRjdDWfzHPAhcWoiPOplWF0WaY1TExi+cnWOThypYczJtD2RDsxHTjH&#10;ftujY9JiC/URBfAwzCH+Gzy04P9Q0uEMMhp+77mXlOgvFkVcjWezNLT5MptfTfDiLy3bSwu3AqEY&#10;jZQMx9uYB33geoNiNyrL8FLJqVacrazO6R+k4b28Z6+X37r5CwAA//8DAFBLAwQUAAYACAAAACEA&#10;w53XtN8AAAAMAQAADwAAAGRycy9kb3ducmV2LnhtbEyPTU/DMAyG70j8h8hI3Fgy2kJbmk4IxBXE&#10;+JC4ZY3XVjRO1WRr+fd4J7i9lh+9flxtFjeII06h96RhvVIgkBpve2o1vL89XeUgQjRkzeAJNfxg&#10;gE19flaZ0vqZXvG4ja3gEgql0dDFOJZShqZDZ8LKj0i82/vJmcjj1Eo7mZnL3SCvlbqRzvTEFzoz&#10;4kOHzff24DR8PO+/PlP10j66bJz9oiS5Qmp9ebHc34GIuMQ/GE76rA41O+38gWwQg4ZinTCpIUkz&#10;DidA5fktiB2npMhSkHUl/z9R/wIAAP//AwBQSwECLQAUAAYACAAAACEAtoM4kv4AAADhAQAAEwAA&#10;AAAAAAAAAAAAAAAAAAAAW0NvbnRlbnRfVHlwZXNdLnhtbFBLAQItABQABgAIAAAAIQA4/SH/1gAA&#10;AJQBAAALAAAAAAAAAAAAAAAAAC8BAABfcmVscy8ucmVsc1BLAQItABQABgAIAAAAIQCNEYO1DAIA&#10;APUDAAAOAAAAAAAAAAAAAAAAAC4CAABkcnMvZTJvRG9jLnhtbFBLAQItABQABgAIAAAAIQDDnde0&#10;3wAAAAwBAAAPAAAAAAAAAAAAAAAAAGYEAABkcnMvZG93bnJldi54bWxQSwUGAAAAAAQABADzAAAA&#10;cgUAAAAA&#10;" filled="f" stroked="f">
                <v:textbox>
                  <w:txbxContent>
                    <w:p w14:paraId="6D5B864F" w14:textId="77777777" w:rsidR="00C333A8" w:rsidRPr="00C333A8" w:rsidRDefault="00C333A8" w:rsidP="00C333A8">
                      <w:pPr>
                        <w:widowControl/>
                        <w:autoSpaceDE/>
                        <w:autoSpaceDN/>
                        <w:spacing w:after="160" w:line="259" w:lineRule="auto"/>
                        <w:rPr>
                          <w:rFonts w:ascii="Calibri" w:eastAsia="Calibri" w:hAnsi="Calibri" w:cs="Calibri"/>
                          <w:b/>
                          <w:bCs/>
                          <w:color w:val="000000"/>
                          <w:sz w:val="27"/>
                          <w:szCs w:val="27"/>
                          <w:lang w:val="en-GB" w:eastAsia="en-GB" w:bidi="ar-SA"/>
                        </w:rPr>
                      </w:pPr>
                      <w:r w:rsidRPr="00C333A8">
                        <w:rPr>
                          <w:rFonts w:ascii="Calibri" w:eastAsia="Calibri" w:hAnsi="Calibri" w:cs="Calibri"/>
                          <w:b/>
                          <w:bCs/>
                          <w:color w:val="000000"/>
                          <w:sz w:val="27"/>
                          <w:szCs w:val="27"/>
                          <w:u w:val="single" w:color="000000"/>
                          <w:lang w:val="en-GB" w:eastAsia="en-GB" w:bidi="ar-SA"/>
                        </w:rPr>
                        <w:t>What is Sexual Harassment</w:t>
                      </w:r>
                      <w:proofErr w:type="gramStart"/>
                      <w:r w:rsidRPr="00C333A8">
                        <w:rPr>
                          <w:rFonts w:ascii="Calibri" w:eastAsia="Calibri" w:hAnsi="Calibri" w:cs="Calibri"/>
                          <w:b/>
                          <w:bCs/>
                          <w:color w:val="000000"/>
                          <w:sz w:val="27"/>
                          <w:szCs w:val="27"/>
                          <w:u w:val="single" w:color="000000"/>
                          <w:lang w:val="en-GB" w:eastAsia="en-GB" w:bidi="ar-SA"/>
                        </w:rPr>
                        <w:t>?</w:t>
                      </w:r>
                      <w:r w:rsidRPr="00C333A8">
                        <w:rPr>
                          <w:rFonts w:ascii="Calibri" w:eastAsia="Calibri" w:hAnsi="Calibri" w:cs="Calibri"/>
                          <w:b/>
                          <w:bCs/>
                          <w:color w:val="000000"/>
                          <w:sz w:val="27"/>
                          <w:szCs w:val="27"/>
                          <w:lang w:val="en-GB" w:eastAsia="en-GB" w:bidi="ar-SA"/>
                        </w:rPr>
                        <w:t xml:space="preserve">  </w:t>
                      </w:r>
                      <w:proofErr w:type="gramEnd"/>
                    </w:p>
                    <w:p w14:paraId="6B3C74DD" w14:textId="7E8B5A3C" w:rsidR="00C333A8" w:rsidRPr="00C333A8" w:rsidRDefault="00C333A8" w:rsidP="00C333A8">
                      <w:pPr>
                        <w:widowControl/>
                        <w:autoSpaceDE/>
                        <w:autoSpaceDN/>
                        <w:spacing w:after="162" w:line="258" w:lineRule="auto"/>
                        <w:ind w:right="18"/>
                        <w:rPr>
                          <w:rFonts w:ascii="Calibri" w:eastAsia="Calibri" w:hAnsi="Calibri" w:cs="Calibri"/>
                          <w:color w:val="000000"/>
                          <w:sz w:val="27"/>
                          <w:szCs w:val="27"/>
                          <w:lang w:val="en-GB" w:eastAsia="en-GB" w:bidi="ar-SA"/>
                        </w:rPr>
                      </w:pPr>
                      <w:r w:rsidRPr="00C333A8">
                        <w:rPr>
                          <w:rFonts w:ascii="Calibri" w:eastAsia="Calibri" w:hAnsi="Calibri" w:cs="Calibri"/>
                          <w:color w:val="000000"/>
                          <w:sz w:val="27"/>
                          <w:szCs w:val="27"/>
                          <w:lang w:val="en-GB" w:eastAsia="en-GB" w:bidi="ar-SA"/>
                        </w:rPr>
                        <w:t xml:space="preserve">Sexual harassment in general is any unwanted sexual attention online and </w:t>
                      </w:r>
                      <w:r w:rsidRPr="00591B3A">
                        <w:rPr>
                          <w:rFonts w:ascii="Calibri" w:eastAsia="Calibri" w:hAnsi="Calibri" w:cs="Calibri"/>
                          <w:color w:val="000000"/>
                          <w:sz w:val="27"/>
                          <w:szCs w:val="27"/>
                          <w:lang w:val="en-GB" w:eastAsia="en-GB" w:bidi="ar-SA"/>
                        </w:rPr>
                        <w:t>offline</w:t>
                      </w:r>
                      <w:r w:rsidRPr="00C333A8">
                        <w:rPr>
                          <w:rFonts w:ascii="Calibri" w:eastAsia="Calibri" w:hAnsi="Calibri" w:cs="Calibri"/>
                          <w:color w:val="000000"/>
                          <w:sz w:val="27"/>
                          <w:szCs w:val="27"/>
                          <w:lang w:val="en-GB" w:eastAsia="en-GB" w:bidi="ar-SA"/>
                        </w:rPr>
                        <w:t xml:space="preserve"> that can cause physical, emotional/mental, psychological or economic harm to the victim</w:t>
                      </w:r>
                      <w:proofErr w:type="gramStart"/>
                      <w:r w:rsidRPr="00C333A8">
                        <w:rPr>
                          <w:rFonts w:ascii="Calibri" w:eastAsia="Calibri" w:hAnsi="Calibri" w:cs="Calibri"/>
                          <w:color w:val="000000"/>
                          <w:sz w:val="27"/>
                          <w:szCs w:val="27"/>
                          <w:lang w:val="en-GB" w:eastAsia="en-GB" w:bidi="ar-SA"/>
                        </w:rPr>
                        <w:t xml:space="preserve">.  </w:t>
                      </w:r>
                      <w:proofErr w:type="gramEnd"/>
                    </w:p>
                    <w:p w14:paraId="095C3F58" w14:textId="77777777" w:rsidR="00C333A8" w:rsidRPr="00C333A8" w:rsidRDefault="00C333A8" w:rsidP="00C333A8">
                      <w:pPr>
                        <w:widowControl/>
                        <w:autoSpaceDE/>
                        <w:autoSpaceDN/>
                        <w:spacing w:after="158" w:line="259" w:lineRule="auto"/>
                        <w:rPr>
                          <w:rFonts w:ascii="Calibri" w:eastAsia="Calibri" w:hAnsi="Calibri" w:cs="Calibri"/>
                          <w:b/>
                          <w:bCs/>
                          <w:color w:val="000000"/>
                          <w:sz w:val="27"/>
                          <w:szCs w:val="27"/>
                          <w:lang w:val="en-GB" w:eastAsia="en-GB" w:bidi="ar-SA"/>
                        </w:rPr>
                      </w:pPr>
                      <w:r w:rsidRPr="00C333A8">
                        <w:rPr>
                          <w:rFonts w:ascii="Calibri" w:eastAsia="Calibri" w:hAnsi="Calibri" w:cs="Calibri"/>
                          <w:b/>
                          <w:bCs/>
                          <w:color w:val="000000"/>
                          <w:sz w:val="27"/>
                          <w:szCs w:val="27"/>
                          <w:u w:val="single" w:color="000000"/>
                          <w:lang w:val="en-GB" w:eastAsia="en-GB" w:bidi="ar-SA"/>
                        </w:rPr>
                        <w:t>Can this happen in Primary School</w:t>
                      </w:r>
                      <w:proofErr w:type="gramStart"/>
                      <w:r w:rsidRPr="00C333A8">
                        <w:rPr>
                          <w:rFonts w:ascii="Calibri" w:eastAsia="Calibri" w:hAnsi="Calibri" w:cs="Calibri"/>
                          <w:b/>
                          <w:bCs/>
                          <w:color w:val="000000"/>
                          <w:sz w:val="27"/>
                          <w:szCs w:val="27"/>
                          <w:u w:val="single" w:color="000000"/>
                          <w:lang w:val="en-GB" w:eastAsia="en-GB" w:bidi="ar-SA"/>
                        </w:rPr>
                        <w:t>?</w:t>
                      </w:r>
                      <w:r w:rsidRPr="00C333A8">
                        <w:rPr>
                          <w:rFonts w:ascii="Calibri" w:eastAsia="Calibri" w:hAnsi="Calibri" w:cs="Calibri"/>
                          <w:b/>
                          <w:bCs/>
                          <w:color w:val="000000"/>
                          <w:sz w:val="27"/>
                          <w:szCs w:val="27"/>
                          <w:lang w:val="en-GB" w:eastAsia="en-GB" w:bidi="ar-SA"/>
                        </w:rPr>
                        <w:t xml:space="preserve">  </w:t>
                      </w:r>
                      <w:proofErr w:type="gramEnd"/>
                    </w:p>
                    <w:p w14:paraId="32F6CC97" w14:textId="5805DCFD" w:rsidR="00C333A8" w:rsidRPr="00C333A8" w:rsidRDefault="00C333A8" w:rsidP="00C333A8">
                      <w:pPr>
                        <w:widowControl/>
                        <w:autoSpaceDE/>
                        <w:autoSpaceDN/>
                        <w:spacing w:after="159" w:line="258" w:lineRule="auto"/>
                        <w:ind w:right="2"/>
                        <w:rPr>
                          <w:rFonts w:ascii="Calibri" w:eastAsia="Calibri" w:hAnsi="Calibri" w:cs="Calibri"/>
                          <w:color w:val="000000"/>
                          <w:sz w:val="27"/>
                          <w:szCs w:val="27"/>
                          <w:lang w:val="en-GB" w:eastAsia="en-GB" w:bidi="ar-SA"/>
                        </w:rPr>
                      </w:pPr>
                      <w:r w:rsidRPr="00C333A8">
                        <w:rPr>
                          <w:rFonts w:ascii="Calibri" w:eastAsia="Calibri" w:hAnsi="Calibri" w:cs="Calibri"/>
                          <w:color w:val="000000"/>
                          <w:sz w:val="27"/>
                          <w:szCs w:val="27"/>
                          <w:lang w:val="en-GB" w:eastAsia="en-GB" w:bidi="ar-SA"/>
                        </w:rPr>
                        <w:t>Research suggests that more than a third of sexual abuse reported by any age children is perpetrated by their peers (Peer on Peer Sexual Abuse) - with girls being the victim in the majority of cases. Sexual violence and sexual harassment can occur between two children of any sex. They can also occur through a group of children sexually assaulting or sexually harassing a single child or group of children. It is important that we teach all children (boys and girls), of all ages, what is acceptable interaction and what is not, and then what they must do if any unwanted sexual attention happens to them</w:t>
                      </w:r>
                      <w:proofErr w:type="gramStart"/>
                      <w:r w:rsidRPr="00C333A8">
                        <w:rPr>
                          <w:rFonts w:ascii="Calibri" w:eastAsia="Calibri" w:hAnsi="Calibri" w:cs="Calibri"/>
                          <w:color w:val="000000"/>
                          <w:sz w:val="27"/>
                          <w:szCs w:val="27"/>
                          <w:lang w:val="en-GB" w:eastAsia="en-GB" w:bidi="ar-SA"/>
                        </w:rPr>
                        <w:t xml:space="preserve">.  </w:t>
                      </w:r>
                      <w:proofErr w:type="gramEnd"/>
                    </w:p>
                    <w:p w14:paraId="41138A7B" w14:textId="322D134D" w:rsidR="00C333A8" w:rsidRPr="00C333A8" w:rsidRDefault="00C333A8" w:rsidP="00C333A8">
                      <w:pPr>
                        <w:widowControl/>
                        <w:autoSpaceDE/>
                        <w:autoSpaceDN/>
                        <w:spacing w:after="158" w:line="259" w:lineRule="auto"/>
                        <w:rPr>
                          <w:rFonts w:ascii="Calibri" w:eastAsia="Calibri" w:hAnsi="Calibri" w:cs="Calibri"/>
                          <w:b/>
                          <w:bCs/>
                          <w:color w:val="000000"/>
                          <w:sz w:val="27"/>
                          <w:szCs w:val="27"/>
                          <w:lang w:val="en-GB" w:eastAsia="en-GB" w:bidi="ar-SA"/>
                        </w:rPr>
                      </w:pPr>
                      <w:r w:rsidRPr="00C333A8">
                        <w:rPr>
                          <w:rFonts w:ascii="Calibri" w:eastAsia="Calibri" w:hAnsi="Calibri" w:cs="Calibri"/>
                          <w:b/>
                          <w:bCs/>
                          <w:color w:val="000000"/>
                          <w:sz w:val="27"/>
                          <w:szCs w:val="27"/>
                          <w:u w:val="single" w:color="000000"/>
                          <w:lang w:val="en-GB" w:eastAsia="en-GB" w:bidi="ar-SA"/>
                        </w:rPr>
                        <w:t>What can we do to teach children appropriate interaction?</w:t>
                      </w:r>
                      <w:r w:rsidRPr="00C333A8">
                        <w:rPr>
                          <w:rFonts w:ascii="Calibri" w:eastAsia="Calibri" w:hAnsi="Calibri" w:cs="Calibri"/>
                          <w:b/>
                          <w:bCs/>
                          <w:color w:val="000000"/>
                          <w:sz w:val="27"/>
                          <w:szCs w:val="27"/>
                          <w:lang w:val="en-GB" w:eastAsia="en-GB" w:bidi="ar-SA"/>
                        </w:rPr>
                        <w:t xml:space="preserve"> </w:t>
                      </w:r>
                    </w:p>
                    <w:p w14:paraId="19FF6583" w14:textId="77777777" w:rsidR="00291982" w:rsidRPr="00591B3A" w:rsidRDefault="00C333A8" w:rsidP="00C333A8">
                      <w:pPr>
                        <w:widowControl/>
                        <w:autoSpaceDE/>
                        <w:autoSpaceDN/>
                        <w:spacing w:after="138" w:line="279" w:lineRule="auto"/>
                        <w:rPr>
                          <w:rFonts w:ascii="Calibri" w:eastAsia="Calibri" w:hAnsi="Calibri" w:cs="Calibri"/>
                          <w:color w:val="000000"/>
                          <w:sz w:val="27"/>
                          <w:szCs w:val="27"/>
                          <w:lang w:val="en-GB" w:eastAsia="en-GB" w:bidi="ar-SA"/>
                        </w:rPr>
                      </w:pPr>
                      <w:r w:rsidRPr="00C333A8">
                        <w:rPr>
                          <w:rFonts w:ascii="Calibri" w:eastAsia="Calibri" w:hAnsi="Calibri" w:cs="Calibri"/>
                          <w:color w:val="000000"/>
                          <w:sz w:val="27"/>
                          <w:szCs w:val="27"/>
                          <w:lang w:val="en-GB" w:eastAsia="en-GB" w:bidi="ar-SA"/>
                        </w:rPr>
                        <w:t>Boys and girls mix together in every social environment, at every age and many children will never experience sexism, harassment or abuse based on gender. To ensure that our youngest children know how to keep themselves safe we must encourage an open honesty about their experiences so that they know it is always safe to disclose to a   trusted adult</w:t>
                      </w:r>
                      <w:proofErr w:type="gramStart"/>
                      <w:r w:rsidRPr="00C333A8">
                        <w:rPr>
                          <w:rFonts w:ascii="Calibri" w:eastAsia="Calibri" w:hAnsi="Calibri" w:cs="Calibri"/>
                          <w:color w:val="000000"/>
                          <w:sz w:val="27"/>
                          <w:szCs w:val="27"/>
                          <w:lang w:val="en-GB" w:eastAsia="en-GB" w:bidi="ar-SA"/>
                        </w:rPr>
                        <w:t xml:space="preserve">.  </w:t>
                      </w:r>
                      <w:proofErr w:type="gramEnd"/>
                      <w:r w:rsidRPr="00C333A8">
                        <w:rPr>
                          <w:rFonts w:ascii="Calibri" w:eastAsia="Calibri" w:hAnsi="Calibri" w:cs="Calibri"/>
                          <w:color w:val="000000"/>
                          <w:sz w:val="27"/>
                          <w:szCs w:val="27"/>
                          <w:lang w:val="en-GB" w:eastAsia="en-GB" w:bidi="ar-SA"/>
                        </w:rPr>
                        <w:t xml:space="preserve">Parents and staff should make sure they model the best ways of showing respect between the genders and challenge any attempt by family members, friends, other parents and organisations to undermine that work </w:t>
                      </w:r>
                    </w:p>
                    <w:p w14:paraId="25B4716B" w14:textId="55578232" w:rsidR="00C333A8" w:rsidRPr="00C333A8" w:rsidRDefault="00C333A8" w:rsidP="00C333A8">
                      <w:pPr>
                        <w:widowControl/>
                        <w:autoSpaceDE/>
                        <w:autoSpaceDN/>
                        <w:spacing w:after="138" w:line="279" w:lineRule="auto"/>
                        <w:rPr>
                          <w:rFonts w:ascii="Calibri" w:eastAsia="Calibri" w:hAnsi="Calibri" w:cs="Calibri"/>
                          <w:b/>
                          <w:bCs/>
                          <w:color w:val="000000"/>
                          <w:sz w:val="27"/>
                          <w:szCs w:val="27"/>
                          <w:lang w:val="en-GB" w:eastAsia="en-GB" w:bidi="ar-SA"/>
                        </w:rPr>
                      </w:pPr>
                      <w:r w:rsidRPr="00C333A8">
                        <w:rPr>
                          <w:rFonts w:ascii="Calibri" w:eastAsia="Calibri" w:hAnsi="Calibri" w:cs="Calibri"/>
                          <w:b/>
                          <w:bCs/>
                          <w:color w:val="000000"/>
                          <w:sz w:val="27"/>
                          <w:szCs w:val="27"/>
                          <w:u w:val="single" w:color="000000"/>
                          <w:lang w:val="en-GB" w:eastAsia="en-GB" w:bidi="ar-SA"/>
                        </w:rPr>
                        <w:t xml:space="preserve">What do we do at </w:t>
                      </w:r>
                      <w:r w:rsidR="00291982" w:rsidRPr="00591B3A">
                        <w:rPr>
                          <w:rFonts w:ascii="Calibri" w:eastAsia="Calibri" w:hAnsi="Calibri" w:cs="Calibri"/>
                          <w:b/>
                          <w:bCs/>
                          <w:color w:val="000000"/>
                          <w:sz w:val="27"/>
                          <w:szCs w:val="27"/>
                          <w:u w:val="single" w:color="000000"/>
                          <w:lang w:val="en-GB" w:eastAsia="en-GB" w:bidi="ar-SA"/>
                        </w:rPr>
                        <w:t>Huntingdon Academy</w:t>
                      </w:r>
                      <w:proofErr w:type="gramStart"/>
                      <w:r w:rsidRPr="00C333A8">
                        <w:rPr>
                          <w:rFonts w:ascii="Calibri" w:eastAsia="Calibri" w:hAnsi="Calibri" w:cs="Calibri"/>
                          <w:b/>
                          <w:bCs/>
                          <w:color w:val="000000"/>
                          <w:sz w:val="27"/>
                          <w:szCs w:val="27"/>
                          <w:u w:val="single" w:color="000000"/>
                          <w:lang w:val="en-GB" w:eastAsia="en-GB" w:bidi="ar-SA"/>
                        </w:rPr>
                        <w:t>?</w:t>
                      </w:r>
                      <w:r w:rsidRPr="00C333A8">
                        <w:rPr>
                          <w:rFonts w:ascii="Calibri" w:eastAsia="Calibri" w:hAnsi="Calibri" w:cs="Calibri"/>
                          <w:b/>
                          <w:bCs/>
                          <w:color w:val="000000"/>
                          <w:sz w:val="27"/>
                          <w:szCs w:val="27"/>
                          <w:lang w:val="en-GB" w:eastAsia="en-GB" w:bidi="ar-SA"/>
                        </w:rPr>
                        <w:t xml:space="preserve">  </w:t>
                      </w:r>
                      <w:proofErr w:type="gramEnd"/>
                      <w:r w:rsidRPr="00C333A8">
                        <w:rPr>
                          <w:rFonts w:ascii="Calibri" w:eastAsia="Calibri" w:hAnsi="Calibri" w:cs="Calibri"/>
                          <w:b/>
                          <w:bCs/>
                          <w:color w:val="000000"/>
                          <w:sz w:val="27"/>
                          <w:szCs w:val="27"/>
                          <w:lang w:val="en-GB" w:eastAsia="en-GB" w:bidi="ar-SA"/>
                        </w:rPr>
                        <w:t xml:space="preserve"> </w:t>
                      </w:r>
                    </w:p>
                    <w:p w14:paraId="166FDC75" w14:textId="28AB82BC" w:rsidR="00C333A8" w:rsidRPr="00C333A8" w:rsidRDefault="00C333A8" w:rsidP="00C333A8">
                      <w:pPr>
                        <w:widowControl/>
                        <w:autoSpaceDE/>
                        <w:autoSpaceDN/>
                        <w:spacing w:after="159" w:line="258" w:lineRule="auto"/>
                        <w:rPr>
                          <w:rFonts w:ascii="Calibri" w:eastAsia="Calibri" w:hAnsi="Calibri" w:cs="Calibri"/>
                          <w:color w:val="000000"/>
                          <w:sz w:val="27"/>
                          <w:szCs w:val="27"/>
                          <w:lang w:val="en-GB" w:eastAsia="en-GB" w:bidi="ar-SA"/>
                        </w:rPr>
                      </w:pPr>
                      <w:r w:rsidRPr="00C333A8">
                        <w:rPr>
                          <w:rFonts w:ascii="Calibri" w:eastAsia="Calibri" w:hAnsi="Calibri" w:cs="Calibri"/>
                          <w:color w:val="000000"/>
                          <w:sz w:val="27"/>
                          <w:szCs w:val="27"/>
                          <w:lang w:val="en-GB" w:eastAsia="en-GB" w:bidi="ar-SA"/>
                        </w:rPr>
                        <w:t>At</w:t>
                      </w:r>
                      <w:r w:rsidR="00291982" w:rsidRPr="00591B3A">
                        <w:rPr>
                          <w:rFonts w:ascii="Calibri" w:eastAsia="Calibri" w:hAnsi="Calibri" w:cs="Calibri"/>
                          <w:color w:val="000000"/>
                          <w:sz w:val="27"/>
                          <w:szCs w:val="27"/>
                          <w:lang w:val="en-GB" w:eastAsia="en-GB" w:bidi="ar-SA"/>
                        </w:rPr>
                        <w:t xml:space="preserve"> Huntingdon Academy</w:t>
                      </w:r>
                      <w:r w:rsidRPr="00C333A8">
                        <w:rPr>
                          <w:rFonts w:ascii="Calibri" w:eastAsia="Calibri" w:hAnsi="Calibri" w:cs="Calibri"/>
                          <w:color w:val="000000"/>
                          <w:sz w:val="27"/>
                          <w:szCs w:val="27"/>
                          <w:lang w:val="en-GB" w:eastAsia="en-GB" w:bidi="ar-SA"/>
                        </w:rPr>
                        <w:t>, we encourage children to be open about their experiences so that they know it is always safe to disclose concerns to a trusted adult. We aim to create an environment that teaches boys and girls how to behave respectfully towards each other, and how to respect personal and physical boundaries</w:t>
                      </w:r>
                      <w:proofErr w:type="gramStart"/>
                      <w:r w:rsidRPr="00C333A8">
                        <w:rPr>
                          <w:rFonts w:ascii="Calibri" w:eastAsia="Calibri" w:hAnsi="Calibri" w:cs="Calibri"/>
                          <w:color w:val="000000"/>
                          <w:sz w:val="27"/>
                          <w:szCs w:val="27"/>
                          <w:lang w:val="en-GB" w:eastAsia="en-GB" w:bidi="ar-SA"/>
                        </w:rPr>
                        <w:t xml:space="preserve">.  </w:t>
                      </w:r>
                      <w:proofErr w:type="gramEnd"/>
                      <w:r w:rsidRPr="00C333A8">
                        <w:rPr>
                          <w:rFonts w:ascii="Calibri" w:eastAsia="Calibri" w:hAnsi="Calibri" w:cs="Calibri"/>
                          <w:color w:val="000000"/>
                          <w:sz w:val="27"/>
                          <w:szCs w:val="27"/>
                          <w:lang w:val="en-GB" w:eastAsia="en-GB" w:bidi="ar-SA"/>
                        </w:rPr>
                        <w:t xml:space="preserve"> </w:t>
                      </w:r>
                    </w:p>
                  </w:txbxContent>
                </v:textbox>
                <w10:wrap type="topAndBottom" anchorx="page"/>
              </v:shape>
            </w:pict>
          </mc:Fallback>
        </mc:AlternateContent>
      </w:r>
      <w:r w:rsidR="00984687">
        <w:rPr>
          <w:noProof/>
          <w:lang w:val="en-GB" w:eastAsia="en-GB" w:bidi="ar-SA"/>
        </w:rPr>
        <mc:AlternateContent>
          <mc:Choice Requires="wps">
            <w:drawing>
              <wp:anchor distT="0" distB="0" distL="0" distR="0" simplePos="0" relativeHeight="251650560" behindDoc="1" locked="0" layoutInCell="1" allowOverlap="1" wp14:anchorId="7F5F88C1" wp14:editId="7A8E4EDC">
                <wp:simplePos x="0" y="0"/>
                <wp:positionH relativeFrom="page">
                  <wp:posOffset>562610</wp:posOffset>
                </wp:positionH>
                <wp:positionV relativeFrom="paragraph">
                  <wp:posOffset>170180</wp:posOffset>
                </wp:positionV>
                <wp:extent cx="6410325" cy="1755775"/>
                <wp:effectExtent l="19050" t="19050" r="28575" b="15875"/>
                <wp:wrapTopAndBottom/>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75577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14:paraId="0A56120B" w14:textId="69F90106" w:rsidR="002C4472" w:rsidRPr="00375B4F" w:rsidRDefault="002C4472" w:rsidP="002C4472">
                            <w:pPr>
                              <w:pStyle w:val="BodyText"/>
                              <w:spacing w:before="53" w:line="285" w:lineRule="auto"/>
                              <w:ind w:left="79" w:right="85" w:firstLine="1"/>
                              <w:jc w:val="center"/>
                              <w:rPr>
                                <w:rFonts w:asciiTheme="minorHAnsi" w:hAnsiTheme="minorHAnsi" w:cstheme="minorHAnsi"/>
                                <w:b/>
                                <w:bCs/>
                                <w:color w:val="FF0000"/>
                                <w:sz w:val="28"/>
                                <w:szCs w:val="32"/>
                              </w:rPr>
                            </w:pPr>
                            <w:r w:rsidRPr="00375B4F">
                              <w:rPr>
                                <w:rFonts w:asciiTheme="minorHAnsi" w:hAnsiTheme="minorHAnsi" w:cstheme="minorHAnsi"/>
                                <w:b/>
                                <w:bCs/>
                                <w:color w:val="FF0000"/>
                                <w:sz w:val="28"/>
                                <w:szCs w:val="28"/>
                              </w:rPr>
                              <w:t xml:space="preserve"> </w:t>
                            </w:r>
                            <w:r w:rsidRPr="00375B4F">
                              <w:rPr>
                                <w:rFonts w:asciiTheme="minorHAnsi" w:hAnsiTheme="minorHAnsi" w:cstheme="minorHAnsi"/>
                                <w:b/>
                                <w:bCs/>
                                <w:color w:val="FF0000"/>
                                <w:sz w:val="28"/>
                                <w:szCs w:val="32"/>
                              </w:rPr>
                              <w:t xml:space="preserve">Sexual Harassment in schools </w:t>
                            </w:r>
                          </w:p>
                          <w:p w14:paraId="280A6363" w14:textId="58441546" w:rsidR="002C4472" w:rsidRPr="00375B4F" w:rsidRDefault="002C4472" w:rsidP="002C4472">
                            <w:pPr>
                              <w:pStyle w:val="BodyText"/>
                              <w:spacing w:before="53" w:line="285" w:lineRule="auto"/>
                              <w:ind w:left="79" w:right="85" w:firstLine="1"/>
                              <w:rPr>
                                <w:rFonts w:asciiTheme="minorHAnsi" w:hAnsiTheme="minorHAnsi" w:cstheme="minorHAnsi"/>
                                <w:szCs w:val="28"/>
                              </w:rPr>
                            </w:pPr>
                            <w:r w:rsidRPr="00375B4F">
                              <w:rPr>
                                <w:rFonts w:asciiTheme="minorHAnsi" w:hAnsiTheme="minorHAnsi" w:cstheme="minorHAnsi"/>
                                <w:szCs w:val="28"/>
                              </w:rPr>
                              <w:t xml:space="preserve">Recently, OFSTED completed its investigation into sexual harassment in schools and colleges—a large scale review of safeguarding in respect of this one issue. After speaking to over 900 pupils, it became clear to OFSTED that there is a significant issue with sexual harassment in education and the associated gender violence consequences. Here is the link to OFSTED’s report  </w:t>
                            </w:r>
                          </w:p>
                          <w:p w14:paraId="7EF2F6B9" w14:textId="0F77008F" w:rsidR="00B052D7" w:rsidRPr="00375B4F" w:rsidRDefault="00152923" w:rsidP="002C4472">
                            <w:pPr>
                              <w:pStyle w:val="BodyText"/>
                              <w:spacing w:before="53" w:line="285" w:lineRule="auto"/>
                              <w:ind w:left="79" w:right="85" w:firstLine="1"/>
                              <w:rPr>
                                <w:rFonts w:asciiTheme="minorHAnsi" w:hAnsiTheme="minorHAnsi" w:cstheme="minorHAnsi"/>
                                <w:szCs w:val="28"/>
                              </w:rPr>
                            </w:pPr>
                            <w:hyperlink r:id="rId8" w:history="1">
                              <w:r w:rsidR="00743CB1" w:rsidRPr="00375B4F">
                                <w:rPr>
                                  <w:rStyle w:val="Hyperlink"/>
                                  <w:rFonts w:asciiTheme="minorHAnsi" w:hAnsiTheme="minorHAnsi" w:cstheme="minorHAnsi"/>
                                  <w:szCs w:val="28"/>
                                </w:rPr>
                                <w:t>https://www.gov.uk/government/publications/sexual-violence-and-sexualharassment-between-children-in-schools-and-colleges</w:t>
                              </w:r>
                            </w:hyperlink>
                            <w:r w:rsidR="00743CB1" w:rsidRPr="00375B4F">
                              <w:rPr>
                                <w:rFonts w:asciiTheme="minorHAnsi" w:hAnsiTheme="minorHAnsi" w:cstheme="minorHAnsi"/>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F88C1" id="Text Box 22" o:spid="_x0000_s1027" type="#_x0000_t202" style="position:absolute;margin-left:44.3pt;margin-top:13.4pt;width:504.75pt;height:138.2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zYSQIAAMMEAAAOAAAAZHJzL2Uyb0RvYy54bWysVNtu1DAQfUfiHyy/s8lu2W4VNVuVFhBS&#10;uYiWD/A69saq4zG2d5Pl6xnbSVqB4AHxYk3sOWfO3HJ5NXSaHIXzCkxNl4uSEmE4NMrsa/rt4d2r&#10;C0p8YKZhGoyo6Ul4erV9+eKyt5VYQQu6EY4gifFVb2vahmCrovC8FR3zC7DC4KME17GAn25fNI71&#10;yN7pYlWW50UPrrEOuPAeb2/zI90mfikFD5+l9CIQXVPUFtLp0rmLZ7G9ZNXeMdsqPspg/6CiY8pg&#10;0JnqlgVGDk79RtUp7sCDDAsOXQFSKi5SDpjNsvwlm/uWWZFyweJ4O5fJ/z9a/un4xRHVYO+wU4Z1&#10;2KMHMQTyBgayWsX69NZX6HZv0TEMeI++KVdv74A/emLgpmVmL66dg74VrEF9y4gsnkEzj48ku/4j&#10;NBiHHQIkokG6LhYPy0GQHft0mnsTtXC8PH+9LM9Wa0o4vi036/Vms04xWDXBrfPhvYCORKOmDpuf&#10;6Nnxzocoh1WTS4ymDelrenaxLMvkFpW/NU2aiMCUzjaCtBlTierHPMJJi0zyVUisHypcJZY0ueJG&#10;O3JkOHPNY65EZEHPCJFK6xk0VjKO+xNIhwk0+kaYSNM8A7PmP0abvVNEMGEGdsqA+7tUmf2nrHOu&#10;sZdh2A15WKbB2EFzwpY6yJuFfwI0WnA/KOlxq2rqvx+YE5ToDwbHIq7gZLjJ2E0GMxyhNQ2UZPMm&#10;5FU9WKf2LTLnchm4xtGRKjU16soqRr24KanX41bHVXz+nbye/j3bnwAAAP//AwBQSwMEFAAGAAgA&#10;AAAhABQB/RbjAAAACgEAAA8AAABkcnMvZG93bnJldi54bWxMj81OwzAQhO9IvIO1SNyo3bpKQ8im&#10;4kc9gAQSbUFwc+MlCcR2FLtp4OlxT3AczWjmm3w5mpYN1PvGWYTpRAAjWzrd2Aphu1ldpMB8UFar&#10;1llC+CYPy+L0JFeZdgf7TMM6VCyWWJ8phDqELuPclzUZ5SeuIxu9D9cbFaLsK657dYjlpuUzIRJu&#10;VGPjQq06uq2p/FrvDcLN28NinszvXp9+PqV+vB9W73Lxgnh+Nl5fAQs0hr8wHPEjOhSRaef2VnvW&#10;IqRpEpMIsyQ+OPriMp0C2yFIISXwIuf/LxS/AAAA//8DAFBLAQItABQABgAIAAAAIQC2gziS/gAA&#10;AOEBAAATAAAAAAAAAAAAAAAAAAAAAABbQ29udGVudF9UeXBlc10ueG1sUEsBAi0AFAAGAAgAAAAh&#10;ADj9If/WAAAAlAEAAAsAAAAAAAAAAAAAAAAALwEAAF9yZWxzLy5yZWxzUEsBAi0AFAAGAAgAAAAh&#10;AFoVvNhJAgAAwwQAAA4AAAAAAAAAAAAAAAAALgIAAGRycy9lMm9Eb2MueG1sUEsBAi0AFAAGAAgA&#10;AAAhABQB/RbjAAAACgEAAA8AAAAAAAAAAAAAAAAAowQAAGRycy9kb3ducmV2LnhtbFBLBQYAAAAA&#10;BAAEAPMAAACzBQAAAAA=&#10;" fillcolor="white [3201]" strokecolor="black [3200]" strokeweight="3pt">
                <v:textbox inset="0,0,0,0">
                  <w:txbxContent>
                    <w:p w14:paraId="0A56120B" w14:textId="69F90106" w:rsidR="002C4472" w:rsidRPr="00375B4F" w:rsidRDefault="002C4472" w:rsidP="002C4472">
                      <w:pPr>
                        <w:pStyle w:val="BodyText"/>
                        <w:spacing w:before="53" w:line="285" w:lineRule="auto"/>
                        <w:ind w:left="79" w:right="85" w:firstLine="1"/>
                        <w:jc w:val="center"/>
                        <w:rPr>
                          <w:rFonts w:asciiTheme="minorHAnsi" w:hAnsiTheme="minorHAnsi" w:cstheme="minorHAnsi"/>
                          <w:b/>
                          <w:bCs/>
                          <w:color w:val="FF0000"/>
                          <w:sz w:val="28"/>
                          <w:szCs w:val="32"/>
                        </w:rPr>
                      </w:pPr>
                      <w:r w:rsidRPr="00375B4F">
                        <w:rPr>
                          <w:rFonts w:asciiTheme="minorHAnsi" w:hAnsiTheme="minorHAnsi" w:cstheme="minorHAnsi"/>
                          <w:b/>
                          <w:bCs/>
                          <w:color w:val="FF0000"/>
                          <w:sz w:val="28"/>
                          <w:szCs w:val="28"/>
                        </w:rPr>
                        <w:t xml:space="preserve"> </w:t>
                      </w:r>
                      <w:r w:rsidRPr="00375B4F">
                        <w:rPr>
                          <w:rFonts w:asciiTheme="minorHAnsi" w:hAnsiTheme="minorHAnsi" w:cstheme="minorHAnsi"/>
                          <w:b/>
                          <w:bCs/>
                          <w:color w:val="FF0000"/>
                          <w:sz w:val="28"/>
                          <w:szCs w:val="32"/>
                        </w:rPr>
                        <w:t xml:space="preserve">Sexual Harassment in schools </w:t>
                      </w:r>
                    </w:p>
                    <w:p w14:paraId="280A6363" w14:textId="58441546" w:rsidR="002C4472" w:rsidRPr="00375B4F" w:rsidRDefault="002C4472" w:rsidP="002C4472">
                      <w:pPr>
                        <w:pStyle w:val="BodyText"/>
                        <w:spacing w:before="53" w:line="285" w:lineRule="auto"/>
                        <w:ind w:left="79" w:right="85" w:firstLine="1"/>
                        <w:rPr>
                          <w:rFonts w:asciiTheme="minorHAnsi" w:hAnsiTheme="minorHAnsi" w:cstheme="minorHAnsi"/>
                          <w:szCs w:val="28"/>
                        </w:rPr>
                      </w:pPr>
                      <w:r w:rsidRPr="00375B4F">
                        <w:rPr>
                          <w:rFonts w:asciiTheme="minorHAnsi" w:hAnsiTheme="minorHAnsi" w:cstheme="minorHAnsi"/>
                          <w:szCs w:val="28"/>
                        </w:rPr>
                        <w:t xml:space="preserve">Recently, OFSTED completed its investigation into sexual harassment in schools and colleges—a large scale review of safeguarding in respect of this one issue. </w:t>
                      </w:r>
                      <w:proofErr w:type="gramStart"/>
                      <w:r w:rsidRPr="00375B4F">
                        <w:rPr>
                          <w:rFonts w:asciiTheme="minorHAnsi" w:hAnsiTheme="minorHAnsi" w:cstheme="minorHAnsi"/>
                          <w:szCs w:val="28"/>
                        </w:rPr>
                        <w:t>After speaking to over 900 pupils, it</w:t>
                      </w:r>
                      <w:proofErr w:type="gramEnd"/>
                      <w:r w:rsidRPr="00375B4F">
                        <w:rPr>
                          <w:rFonts w:asciiTheme="minorHAnsi" w:hAnsiTheme="minorHAnsi" w:cstheme="minorHAnsi"/>
                          <w:szCs w:val="28"/>
                        </w:rPr>
                        <w:t xml:space="preserve"> became clear to OFSTED that there is a significant issue with sexual harassment in education and the associated gender violence consequences. Here is the link to OFSTED’s report  </w:t>
                      </w:r>
                    </w:p>
                    <w:p w14:paraId="7EF2F6B9" w14:textId="0F77008F" w:rsidR="00B052D7" w:rsidRPr="00375B4F" w:rsidRDefault="00743CB1" w:rsidP="002C4472">
                      <w:pPr>
                        <w:pStyle w:val="BodyText"/>
                        <w:spacing w:before="53" w:line="285" w:lineRule="auto"/>
                        <w:ind w:left="79" w:right="85" w:firstLine="1"/>
                        <w:rPr>
                          <w:rFonts w:asciiTheme="minorHAnsi" w:hAnsiTheme="minorHAnsi" w:cstheme="minorHAnsi"/>
                          <w:szCs w:val="28"/>
                        </w:rPr>
                      </w:pPr>
                      <w:hyperlink r:id="rId9" w:history="1">
                        <w:r w:rsidRPr="00375B4F">
                          <w:rPr>
                            <w:rStyle w:val="Hyperlink"/>
                            <w:rFonts w:asciiTheme="minorHAnsi" w:hAnsiTheme="minorHAnsi" w:cstheme="minorHAnsi"/>
                            <w:szCs w:val="28"/>
                          </w:rPr>
                          <w:t>https://www.gov.uk/government/publications/sexual-violence-and-sexualharassment-between-children-in-schools-and-colleges</w:t>
                        </w:r>
                      </w:hyperlink>
                      <w:r w:rsidRPr="00375B4F">
                        <w:rPr>
                          <w:rFonts w:asciiTheme="minorHAnsi" w:hAnsiTheme="minorHAnsi" w:cstheme="minorHAnsi"/>
                          <w:szCs w:val="28"/>
                        </w:rPr>
                        <w:t xml:space="preserve"> </w:t>
                      </w:r>
                    </w:p>
                  </w:txbxContent>
                </v:textbox>
                <w10:wrap type="topAndBottom" anchorx="page"/>
              </v:shape>
            </w:pict>
          </mc:Fallback>
        </mc:AlternateContent>
      </w:r>
    </w:p>
    <w:p w14:paraId="3CE34519" w14:textId="1550117D" w:rsidR="00B052D7" w:rsidRPr="00BB4ED6" w:rsidRDefault="00311C77" w:rsidP="002D0B3C">
      <w:pPr>
        <w:pStyle w:val="Heading2"/>
        <w:spacing w:before="142"/>
        <w:ind w:left="200"/>
        <w:rPr>
          <w:rFonts w:ascii="Arial" w:hAnsi="Arial" w:cs="Arial"/>
          <w:sz w:val="22"/>
        </w:rPr>
      </w:pPr>
      <w:r>
        <w:rPr>
          <w:b w:val="0"/>
          <w:spacing w:val="-80"/>
          <w:w w:val="99"/>
          <w:u w:val="none"/>
        </w:rPr>
        <w:t xml:space="preserve"> </w:t>
      </w:r>
    </w:p>
    <w:p w14:paraId="75DEAA4B" w14:textId="0E263AC6" w:rsidR="00B052D7" w:rsidRPr="00BB4ED6" w:rsidRDefault="00B052D7">
      <w:pPr>
        <w:pStyle w:val="BodyText"/>
        <w:spacing w:before="1"/>
        <w:rPr>
          <w:rFonts w:ascii="Arial" w:hAnsi="Arial" w:cs="Arial"/>
          <w:sz w:val="26"/>
        </w:rPr>
      </w:pPr>
    </w:p>
    <w:p w14:paraId="32415CAF" w14:textId="73D84834" w:rsidR="00B052D7" w:rsidRDefault="00C407E1">
      <w:pPr>
        <w:pStyle w:val="Heading1"/>
        <w:rPr>
          <w:u w:val="none"/>
        </w:rPr>
      </w:pPr>
      <w:r>
        <w:rPr>
          <w:rFonts w:ascii="Times New Roman"/>
          <w:b w:val="0"/>
          <w:noProof/>
          <w:spacing w:val="-100"/>
          <w:u w:val="none"/>
          <w:lang w:val="en-GB" w:eastAsia="en-GB" w:bidi="ar-SA"/>
        </w:rPr>
        <w:drawing>
          <wp:anchor distT="0" distB="0" distL="114300" distR="114300" simplePos="0" relativeHeight="251670016" behindDoc="0" locked="0" layoutInCell="1" allowOverlap="1" wp14:anchorId="6470CB95" wp14:editId="77513C44">
            <wp:simplePos x="0" y="0"/>
            <wp:positionH relativeFrom="column">
              <wp:posOffset>-1338</wp:posOffset>
            </wp:positionH>
            <wp:positionV relativeFrom="paragraph">
              <wp:posOffset>4679</wp:posOffset>
            </wp:positionV>
            <wp:extent cx="1467853" cy="7842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012" cy="796110"/>
                    </a:xfrm>
                    <a:prstGeom prst="rect">
                      <a:avLst/>
                    </a:prstGeom>
                    <a:noFill/>
                  </pic:spPr>
                </pic:pic>
              </a:graphicData>
            </a:graphic>
            <wp14:sizeRelH relativeFrom="margin">
              <wp14:pctWidth>0</wp14:pctWidth>
            </wp14:sizeRelH>
            <wp14:sizeRelV relativeFrom="margin">
              <wp14:pctHeight>0</wp14:pctHeight>
            </wp14:sizeRelV>
          </wp:anchor>
        </w:drawing>
      </w:r>
      <w:r w:rsidR="0009151F">
        <w:rPr>
          <w:u w:val="thick"/>
        </w:rPr>
        <w:t>S</w:t>
      </w:r>
      <w:r w:rsidR="00311C77">
        <w:rPr>
          <w:u w:val="thick"/>
        </w:rPr>
        <w:t>afeguarding Newsletter</w:t>
      </w:r>
    </w:p>
    <w:p w14:paraId="108D8629" w14:textId="4350A836" w:rsidR="00B052D7" w:rsidRDefault="00BE37B5">
      <w:pPr>
        <w:spacing w:before="213"/>
        <w:ind w:left="168"/>
        <w:jc w:val="center"/>
        <w:rPr>
          <w:rFonts w:ascii="Calibri"/>
          <w:b/>
          <w:sz w:val="40"/>
          <w:u w:val="thick"/>
        </w:rPr>
      </w:pPr>
      <w:r w:rsidRPr="00E53B33">
        <w:rPr>
          <w:rFonts w:ascii="Calibri"/>
          <w:b/>
          <w:noProof/>
          <w:sz w:val="20"/>
          <w:lang w:val="en-GB" w:eastAsia="en-GB" w:bidi="ar-SA"/>
        </w:rPr>
        <mc:AlternateContent>
          <mc:Choice Requires="wps">
            <w:drawing>
              <wp:anchor distT="45720" distB="45720" distL="114300" distR="114300" simplePos="0" relativeHeight="251675136" behindDoc="0" locked="0" layoutInCell="1" allowOverlap="1" wp14:anchorId="2564E0DF" wp14:editId="4BCD6FD2">
                <wp:simplePos x="0" y="0"/>
                <wp:positionH relativeFrom="margin">
                  <wp:align>right</wp:align>
                </wp:positionH>
                <wp:positionV relativeFrom="paragraph">
                  <wp:posOffset>2948305</wp:posOffset>
                </wp:positionV>
                <wp:extent cx="6511925" cy="3070225"/>
                <wp:effectExtent l="19050" t="19050" r="2222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3070225"/>
                        </a:xfrm>
                        <a:prstGeom prst="rect">
                          <a:avLst/>
                        </a:prstGeom>
                        <a:solidFill>
                          <a:srgbClr val="FFFFFF"/>
                        </a:solidFill>
                        <a:ln w="38100">
                          <a:solidFill>
                            <a:srgbClr val="FF0000"/>
                          </a:solidFill>
                          <a:miter lim="800000"/>
                          <a:headEnd/>
                          <a:tailEnd/>
                        </a:ln>
                      </wps:spPr>
                      <wps:txbx>
                        <w:txbxContent>
                          <w:p w14:paraId="6ECDE36C" w14:textId="77777777" w:rsidR="00E53B33" w:rsidRPr="00BE37B5" w:rsidRDefault="00E53B33" w:rsidP="00BE37B5">
                            <w:pPr>
                              <w:jc w:val="center"/>
                              <w:rPr>
                                <w:rFonts w:ascii="Calibri" w:hAnsi="Calibri" w:cs="Calibri"/>
                                <w:b/>
                                <w:bCs/>
                                <w:color w:val="FF0000"/>
                                <w:sz w:val="28"/>
                                <w:szCs w:val="28"/>
                              </w:rPr>
                            </w:pPr>
                            <w:r w:rsidRPr="00BE37B5">
                              <w:rPr>
                                <w:rFonts w:ascii="Calibri" w:hAnsi="Calibri" w:cs="Calibri"/>
                                <w:b/>
                                <w:bCs/>
                                <w:color w:val="FF0000"/>
                                <w:sz w:val="28"/>
                                <w:szCs w:val="28"/>
                              </w:rPr>
                              <w:t>6 tips to help you challenge it in the moment</w:t>
                            </w:r>
                          </w:p>
                          <w:p w14:paraId="6B9A9C3E" w14:textId="3CBA546C" w:rsidR="00E53B33" w:rsidRPr="00BE37B5" w:rsidRDefault="00E53B33" w:rsidP="00442F32">
                            <w:pPr>
                              <w:pStyle w:val="ListParagraph"/>
                              <w:numPr>
                                <w:ilvl w:val="1"/>
                                <w:numId w:val="2"/>
                              </w:numPr>
                              <w:ind w:left="426"/>
                              <w:rPr>
                                <w:rFonts w:ascii="Calibri" w:hAnsi="Calibri" w:cs="Calibri"/>
                                <w:sz w:val="28"/>
                                <w:szCs w:val="28"/>
                              </w:rPr>
                            </w:pPr>
                            <w:r w:rsidRPr="00BE37B5">
                              <w:rPr>
                                <w:rFonts w:ascii="Calibri" w:hAnsi="Calibri" w:cs="Calibri"/>
                                <w:color w:val="FF0000"/>
                                <w:sz w:val="28"/>
                                <w:szCs w:val="28"/>
                              </w:rPr>
                              <w:t>Challenge it there and then</w:t>
                            </w:r>
                            <w:r w:rsidRPr="00BE37B5">
                              <w:rPr>
                                <w:rFonts w:ascii="Calibri" w:hAnsi="Calibri" w:cs="Calibri"/>
                                <w:sz w:val="28"/>
                                <w:szCs w:val="28"/>
                              </w:rPr>
                              <w:t>. It’s important to do this to send a clear message that the comment or behaviour isn’t acceptable. Don’t dismiss or downplay an incident</w:t>
                            </w:r>
                          </w:p>
                          <w:p w14:paraId="2568FA06" w14:textId="5AD25A94" w:rsidR="00E53B33" w:rsidRPr="00BE37B5" w:rsidRDefault="00E53B33" w:rsidP="00442F32">
                            <w:pPr>
                              <w:pStyle w:val="ListParagraph"/>
                              <w:numPr>
                                <w:ilvl w:val="1"/>
                                <w:numId w:val="2"/>
                              </w:numPr>
                              <w:ind w:left="426"/>
                              <w:rPr>
                                <w:rFonts w:ascii="Calibri" w:hAnsi="Calibri" w:cs="Calibri"/>
                                <w:sz w:val="28"/>
                                <w:szCs w:val="28"/>
                              </w:rPr>
                            </w:pPr>
                            <w:r w:rsidRPr="00BE37B5">
                              <w:rPr>
                                <w:rFonts w:ascii="Calibri" w:hAnsi="Calibri" w:cs="Calibri"/>
                                <w:color w:val="FF0000"/>
                                <w:sz w:val="28"/>
                                <w:szCs w:val="28"/>
                              </w:rPr>
                              <w:t>Challenge the behaviour, not the person</w:t>
                            </w:r>
                            <w:r w:rsidRPr="00BE37B5">
                              <w:rPr>
                                <w:rFonts w:ascii="Calibri" w:hAnsi="Calibri" w:cs="Calibri"/>
                                <w:sz w:val="28"/>
                                <w:szCs w:val="28"/>
                              </w:rPr>
                              <w:t>. This depersonalises the challenge. For example, “That is sexist language” is a more helpful comment than “You’re sexist”</w:t>
                            </w:r>
                          </w:p>
                          <w:p w14:paraId="474C89A0" w14:textId="62E166A3" w:rsidR="00E53B33" w:rsidRPr="00BE37B5" w:rsidRDefault="00E53B33" w:rsidP="00442F32">
                            <w:pPr>
                              <w:pStyle w:val="ListParagraph"/>
                              <w:numPr>
                                <w:ilvl w:val="1"/>
                                <w:numId w:val="2"/>
                              </w:numPr>
                              <w:ind w:left="426"/>
                              <w:rPr>
                                <w:rFonts w:ascii="Calibri" w:hAnsi="Calibri" w:cs="Calibri"/>
                                <w:sz w:val="28"/>
                                <w:szCs w:val="28"/>
                              </w:rPr>
                            </w:pPr>
                            <w:r w:rsidRPr="00BE37B5">
                              <w:rPr>
                                <w:rFonts w:ascii="Calibri" w:hAnsi="Calibri" w:cs="Calibri"/>
                                <w:color w:val="FF0000"/>
                                <w:sz w:val="28"/>
                                <w:szCs w:val="28"/>
                              </w:rPr>
                              <w:t>Explain what the problem is</w:t>
                            </w:r>
                            <w:r w:rsidRPr="00BE37B5">
                              <w:rPr>
                                <w:rFonts w:ascii="Calibri" w:hAnsi="Calibri" w:cs="Calibri"/>
                                <w:sz w:val="28"/>
                                <w:szCs w:val="28"/>
                              </w:rPr>
                              <w:t xml:space="preserve">. This gives a reason for your challenge and helps </w:t>
                            </w:r>
                            <w:r w:rsidR="00911175" w:rsidRPr="00BE37B5">
                              <w:rPr>
                                <w:rFonts w:ascii="Calibri" w:hAnsi="Calibri" w:cs="Calibri"/>
                                <w:sz w:val="28"/>
                                <w:szCs w:val="28"/>
                              </w:rPr>
                              <w:t xml:space="preserve">children </w:t>
                            </w:r>
                            <w:r w:rsidRPr="00BE37B5">
                              <w:rPr>
                                <w:rFonts w:ascii="Calibri" w:hAnsi="Calibri" w:cs="Calibri"/>
                                <w:sz w:val="28"/>
                                <w:szCs w:val="28"/>
                              </w:rPr>
                              <w:t>see why their comment or behaviour</w:t>
                            </w:r>
                            <w:r w:rsidR="00911175" w:rsidRPr="00BE37B5">
                              <w:rPr>
                                <w:rFonts w:ascii="Calibri" w:hAnsi="Calibri" w:cs="Calibri"/>
                                <w:sz w:val="28"/>
                                <w:szCs w:val="28"/>
                              </w:rPr>
                              <w:t xml:space="preserve"> is a problem.</w:t>
                            </w:r>
                          </w:p>
                          <w:p w14:paraId="5E48A9F9" w14:textId="4D5A4184" w:rsidR="00E53B33" w:rsidRPr="00BE37B5" w:rsidRDefault="00E53B33" w:rsidP="00442F32">
                            <w:pPr>
                              <w:pStyle w:val="ListParagraph"/>
                              <w:numPr>
                                <w:ilvl w:val="1"/>
                                <w:numId w:val="2"/>
                              </w:numPr>
                              <w:ind w:left="426"/>
                              <w:rPr>
                                <w:rFonts w:ascii="Calibri" w:hAnsi="Calibri" w:cs="Calibri"/>
                                <w:sz w:val="28"/>
                                <w:szCs w:val="28"/>
                              </w:rPr>
                            </w:pPr>
                            <w:r w:rsidRPr="00BE37B5">
                              <w:rPr>
                                <w:rFonts w:ascii="Calibri" w:hAnsi="Calibri" w:cs="Calibri"/>
                                <w:color w:val="FF0000"/>
                                <w:sz w:val="28"/>
                                <w:szCs w:val="28"/>
                              </w:rPr>
                              <w:t>Support the victim and show empathy</w:t>
                            </w:r>
                            <w:r w:rsidRPr="00BE37B5">
                              <w:rPr>
                                <w:rFonts w:ascii="Calibri" w:hAnsi="Calibri" w:cs="Calibri"/>
                                <w:sz w:val="28"/>
                                <w:szCs w:val="28"/>
                              </w:rPr>
                              <w:t>. Let them know it’s not their fault. Consider the incident from their perspective and encourage others to do the same</w:t>
                            </w:r>
                          </w:p>
                          <w:p w14:paraId="24AD900C" w14:textId="6453CD7A" w:rsidR="00E53B33" w:rsidRPr="00BE37B5" w:rsidRDefault="00E53B33" w:rsidP="00442F32">
                            <w:pPr>
                              <w:pStyle w:val="ListParagraph"/>
                              <w:numPr>
                                <w:ilvl w:val="1"/>
                                <w:numId w:val="2"/>
                              </w:numPr>
                              <w:ind w:left="426"/>
                              <w:rPr>
                                <w:rFonts w:ascii="Calibri" w:hAnsi="Calibri" w:cs="Calibri"/>
                                <w:sz w:val="28"/>
                                <w:szCs w:val="28"/>
                              </w:rPr>
                            </w:pPr>
                            <w:r w:rsidRPr="00BE37B5">
                              <w:rPr>
                                <w:rFonts w:ascii="Calibri" w:hAnsi="Calibri" w:cs="Calibri"/>
                                <w:color w:val="FF0000"/>
                                <w:sz w:val="28"/>
                                <w:szCs w:val="28"/>
                              </w:rPr>
                              <w:t>Challenge gender bias and stereotypes</w:t>
                            </w:r>
                            <w:r w:rsidRPr="00BE37B5">
                              <w:rPr>
                                <w:rFonts w:ascii="Calibri" w:hAnsi="Calibri" w:cs="Calibri"/>
                                <w:sz w:val="28"/>
                                <w:szCs w:val="28"/>
                              </w:rPr>
                              <w:t xml:space="preserve">. And be aware of your own biases too. </w:t>
                            </w:r>
                          </w:p>
                          <w:p w14:paraId="4B335F79" w14:textId="5907D355" w:rsidR="00E53B33" w:rsidRPr="00BE37B5" w:rsidRDefault="00E53B33" w:rsidP="00442F32">
                            <w:pPr>
                              <w:pStyle w:val="ListParagraph"/>
                              <w:numPr>
                                <w:ilvl w:val="1"/>
                                <w:numId w:val="2"/>
                              </w:numPr>
                              <w:ind w:left="426"/>
                              <w:rPr>
                                <w:rFonts w:ascii="Calibri" w:hAnsi="Calibri" w:cs="Calibri"/>
                                <w:sz w:val="28"/>
                                <w:szCs w:val="28"/>
                              </w:rPr>
                            </w:pPr>
                            <w:r w:rsidRPr="00BE37B5">
                              <w:rPr>
                                <w:rFonts w:ascii="Calibri" w:hAnsi="Calibri" w:cs="Calibri"/>
                                <w:color w:val="FF0000"/>
                                <w:sz w:val="28"/>
                                <w:szCs w:val="28"/>
                              </w:rPr>
                              <w:t>Focus on the perpetrator’s behaviour rather than the victim’s</w:t>
                            </w:r>
                            <w:r w:rsidRPr="00BE37B5">
                              <w:rPr>
                                <w:rFonts w:ascii="Calibri" w:hAnsi="Calibri" w:cs="Calibri"/>
                                <w:sz w:val="28"/>
                                <w:szCs w:val="28"/>
                              </w:rPr>
                              <w:t>. This moves us away from seeing sexual harassment and violence as ‘inevitable’ and something girls should adapt their behaviour to avoid</w:t>
                            </w:r>
                            <w:r w:rsidR="00651ED7">
                              <w:rPr>
                                <w:rFonts w:ascii="Calibri" w:hAnsi="Calibri" w:cs="Calibr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64E0DF" id="_x0000_s1028" type="#_x0000_t202" style="position:absolute;left:0;text-align:left;margin-left:461.55pt;margin-top:232.15pt;width:512.75pt;height:241.75pt;z-index:251675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JgKAIAAE8EAAAOAAAAZHJzL2Uyb0RvYy54bWysVNtu2zAMfR+wfxD0vviypEmNOEWXLsOA&#10;7gK0+wBZlmNhkuhJSuzs60fJbppdsIdhfhBIkTokD0mvbwatyFFYJ8GUNJullAjDoZZmX9Ivj7tX&#10;K0qcZ6ZmCowo6Uk4erN5+WLdd4XIoQVVC0sQxLii70raet8VSeJ4KzRzM+iEQWMDVjOPqt0ntWU9&#10;omuV5Gl6lfRg684CF87h7d1opJuI3zSC+09N44QnqqSYm4+njWcVzmSzZsXesq6VfEqD/UMWmkmD&#10;Qc9Qd8wzcrDyNygtuQUHjZ9x0Ak0jeQi1oDVZOkv1Ty0rBOxFiTHdWea3P+D5R+Pny2RdUnzbEmJ&#10;YRqb9CgGT97AQPLAT9+5At0eOnT0A15jn2OtrrsH/tURA9uWmb24tRb6VrAa88vCy+Ti6YjjAkjV&#10;f4Aaw7CDhwg0NFYH8pAOgujYp9O5NyEVjpdXiyy7zheUcLS9TpdpjkqIwYqn5511/p0ATYJQUovN&#10;j/DseO/86PrkEqI5ULLeSaWiYvfVVllyZDgou/hN6D+5KUN6DL/K0nSk4C8YKX5/wtDS48grqUu6&#10;Cj7TEAbi3poa82SFZ1KNMpanzMRkIG+k0Q/VMDYtBAgsV1CfkFoL44TjRqLQgv1OSY/TXVL37cCs&#10;oES9N9ie62w+D+sQlflimaNiLy3VpYUZjlAl9ZSM4tbHFQqpGrjFNjYyEvycyZQyTm1s0bRhYS0u&#10;9ej1/B/Y/AAAAP//AwBQSwMEFAAGAAgAAAAhAAwRwRLeAAAACQEAAA8AAABkcnMvZG93bnJldi54&#10;bWxMj8FOwzAQRO9I/IO1SNyo05KkaYhTVUicEEI0XLht4yWJGq8j223D3+Oe4Dia0cybajubUZzJ&#10;+cGyguUiAUHcWj1wp+CzeXkoQPiArHG0TAp+yMO2vr2psNT2wh903odOxBL2JSroQ5hKKX3bk0G/&#10;sBNx9L6tMxiidJ3UDi+x3IxylSS5NDhwXOhxouee2uP+ZBS87TatQ1e8Blpn7j1vpmVz/FLq/m7e&#10;PYEINIe/MFzxIzrUkelgT6y9GBXEI0FBmqePIK52ssoyEAcFm3RdgKwr+f9B/QsAAP//AwBQSwEC&#10;LQAUAAYACAAAACEAtoM4kv4AAADhAQAAEwAAAAAAAAAAAAAAAAAAAAAAW0NvbnRlbnRfVHlwZXNd&#10;LnhtbFBLAQItABQABgAIAAAAIQA4/SH/1gAAAJQBAAALAAAAAAAAAAAAAAAAAC8BAABfcmVscy8u&#10;cmVsc1BLAQItABQABgAIAAAAIQDyL6JgKAIAAE8EAAAOAAAAAAAAAAAAAAAAAC4CAABkcnMvZTJv&#10;RG9jLnhtbFBLAQItABQABgAIAAAAIQAMEcES3gAAAAkBAAAPAAAAAAAAAAAAAAAAAIIEAABkcnMv&#10;ZG93bnJldi54bWxQSwUGAAAAAAQABADzAAAAjQUAAAAA&#10;" strokecolor="red" strokeweight="3pt">
                <v:textbox>
                  <w:txbxContent>
                    <w:p w14:paraId="6ECDE36C" w14:textId="77777777" w:rsidR="00E53B33" w:rsidRPr="00BE37B5" w:rsidRDefault="00E53B33" w:rsidP="00BE37B5">
                      <w:pPr>
                        <w:jc w:val="center"/>
                        <w:rPr>
                          <w:rFonts w:ascii="Calibri" w:hAnsi="Calibri" w:cs="Calibri"/>
                          <w:b/>
                          <w:bCs/>
                          <w:color w:val="FF0000"/>
                          <w:sz w:val="28"/>
                          <w:szCs w:val="28"/>
                        </w:rPr>
                      </w:pPr>
                      <w:r w:rsidRPr="00BE37B5">
                        <w:rPr>
                          <w:rFonts w:ascii="Calibri" w:hAnsi="Calibri" w:cs="Calibri"/>
                          <w:b/>
                          <w:bCs/>
                          <w:color w:val="FF0000"/>
                          <w:sz w:val="28"/>
                          <w:szCs w:val="28"/>
                        </w:rPr>
                        <w:t>6 tips to help you challenge it in the moment</w:t>
                      </w:r>
                    </w:p>
                    <w:p w14:paraId="6B9A9C3E" w14:textId="3CBA546C" w:rsidR="00E53B33" w:rsidRPr="00BE37B5" w:rsidRDefault="00E53B33" w:rsidP="00442F32">
                      <w:pPr>
                        <w:pStyle w:val="ListParagraph"/>
                        <w:numPr>
                          <w:ilvl w:val="1"/>
                          <w:numId w:val="2"/>
                        </w:numPr>
                        <w:ind w:left="426"/>
                        <w:rPr>
                          <w:rFonts w:ascii="Calibri" w:hAnsi="Calibri" w:cs="Calibri"/>
                          <w:sz w:val="28"/>
                          <w:szCs w:val="28"/>
                        </w:rPr>
                      </w:pPr>
                      <w:r w:rsidRPr="00BE37B5">
                        <w:rPr>
                          <w:rFonts w:ascii="Calibri" w:hAnsi="Calibri" w:cs="Calibri"/>
                          <w:color w:val="FF0000"/>
                          <w:sz w:val="28"/>
                          <w:szCs w:val="28"/>
                        </w:rPr>
                        <w:t>Challenge it there and then</w:t>
                      </w:r>
                      <w:r w:rsidRPr="00BE37B5">
                        <w:rPr>
                          <w:rFonts w:ascii="Calibri" w:hAnsi="Calibri" w:cs="Calibri"/>
                          <w:sz w:val="28"/>
                          <w:szCs w:val="28"/>
                        </w:rPr>
                        <w:t>. It’s important to do this to send a clear message that the comment or behaviour isn’t acceptable. Don’t dismiss or downplay an incident</w:t>
                      </w:r>
                    </w:p>
                    <w:p w14:paraId="2568FA06" w14:textId="5AD25A94" w:rsidR="00E53B33" w:rsidRPr="00BE37B5" w:rsidRDefault="00E53B33" w:rsidP="00442F32">
                      <w:pPr>
                        <w:pStyle w:val="ListParagraph"/>
                        <w:numPr>
                          <w:ilvl w:val="1"/>
                          <w:numId w:val="2"/>
                        </w:numPr>
                        <w:ind w:left="426"/>
                        <w:rPr>
                          <w:rFonts w:ascii="Calibri" w:hAnsi="Calibri" w:cs="Calibri"/>
                          <w:sz w:val="28"/>
                          <w:szCs w:val="28"/>
                        </w:rPr>
                      </w:pPr>
                      <w:r w:rsidRPr="00BE37B5">
                        <w:rPr>
                          <w:rFonts w:ascii="Calibri" w:hAnsi="Calibri" w:cs="Calibri"/>
                          <w:color w:val="FF0000"/>
                          <w:sz w:val="28"/>
                          <w:szCs w:val="28"/>
                        </w:rPr>
                        <w:t>Challenge the behaviour, not the person</w:t>
                      </w:r>
                      <w:r w:rsidRPr="00BE37B5">
                        <w:rPr>
                          <w:rFonts w:ascii="Calibri" w:hAnsi="Calibri" w:cs="Calibri"/>
                          <w:sz w:val="28"/>
                          <w:szCs w:val="28"/>
                        </w:rPr>
                        <w:t>. This depersonalises the challenge. For example, “That is sexist language” is a more helpful comment than “You’re sexist”</w:t>
                      </w:r>
                    </w:p>
                    <w:p w14:paraId="474C89A0" w14:textId="62E166A3" w:rsidR="00E53B33" w:rsidRPr="00BE37B5" w:rsidRDefault="00E53B33" w:rsidP="00442F32">
                      <w:pPr>
                        <w:pStyle w:val="ListParagraph"/>
                        <w:numPr>
                          <w:ilvl w:val="1"/>
                          <w:numId w:val="2"/>
                        </w:numPr>
                        <w:ind w:left="426"/>
                        <w:rPr>
                          <w:rFonts w:ascii="Calibri" w:hAnsi="Calibri" w:cs="Calibri"/>
                          <w:sz w:val="28"/>
                          <w:szCs w:val="28"/>
                        </w:rPr>
                      </w:pPr>
                      <w:r w:rsidRPr="00BE37B5">
                        <w:rPr>
                          <w:rFonts w:ascii="Calibri" w:hAnsi="Calibri" w:cs="Calibri"/>
                          <w:color w:val="FF0000"/>
                          <w:sz w:val="28"/>
                          <w:szCs w:val="28"/>
                        </w:rPr>
                        <w:t>Explain what the problem is</w:t>
                      </w:r>
                      <w:r w:rsidRPr="00BE37B5">
                        <w:rPr>
                          <w:rFonts w:ascii="Calibri" w:hAnsi="Calibri" w:cs="Calibri"/>
                          <w:sz w:val="28"/>
                          <w:szCs w:val="28"/>
                        </w:rPr>
                        <w:t xml:space="preserve">. This gives a reason for your challenge and helps </w:t>
                      </w:r>
                      <w:r w:rsidR="00911175" w:rsidRPr="00BE37B5">
                        <w:rPr>
                          <w:rFonts w:ascii="Calibri" w:hAnsi="Calibri" w:cs="Calibri"/>
                          <w:sz w:val="28"/>
                          <w:szCs w:val="28"/>
                        </w:rPr>
                        <w:t xml:space="preserve">children </w:t>
                      </w:r>
                      <w:r w:rsidRPr="00BE37B5">
                        <w:rPr>
                          <w:rFonts w:ascii="Calibri" w:hAnsi="Calibri" w:cs="Calibri"/>
                          <w:sz w:val="28"/>
                          <w:szCs w:val="28"/>
                        </w:rPr>
                        <w:t>see why their comment or behaviour</w:t>
                      </w:r>
                      <w:r w:rsidR="00911175" w:rsidRPr="00BE37B5">
                        <w:rPr>
                          <w:rFonts w:ascii="Calibri" w:hAnsi="Calibri" w:cs="Calibri"/>
                          <w:sz w:val="28"/>
                          <w:szCs w:val="28"/>
                        </w:rPr>
                        <w:t xml:space="preserve"> is a problem.</w:t>
                      </w:r>
                    </w:p>
                    <w:p w14:paraId="5E48A9F9" w14:textId="4D5A4184" w:rsidR="00E53B33" w:rsidRPr="00BE37B5" w:rsidRDefault="00E53B33" w:rsidP="00442F32">
                      <w:pPr>
                        <w:pStyle w:val="ListParagraph"/>
                        <w:numPr>
                          <w:ilvl w:val="1"/>
                          <w:numId w:val="2"/>
                        </w:numPr>
                        <w:ind w:left="426"/>
                        <w:rPr>
                          <w:rFonts w:ascii="Calibri" w:hAnsi="Calibri" w:cs="Calibri"/>
                          <w:sz w:val="28"/>
                          <w:szCs w:val="28"/>
                        </w:rPr>
                      </w:pPr>
                      <w:r w:rsidRPr="00BE37B5">
                        <w:rPr>
                          <w:rFonts w:ascii="Calibri" w:hAnsi="Calibri" w:cs="Calibri"/>
                          <w:color w:val="FF0000"/>
                          <w:sz w:val="28"/>
                          <w:szCs w:val="28"/>
                        </w:rPr>
                        <w:t>Support the victim and show empathy</w:t>
                      </w:r>
                      <w:r w:rsidRPr="00BE37B5">
                        <w:rPr>
                          <w:rFonts w:ascii="Calibri" w:hAnsi="Calibri" w:cs="Calibri"/>
                          <w:sz w:val="28"/>
                          <w:szCs w:val="28"/>
                        </w:rPr>
                        <w:t>. Let them know it’s not their fault. Consider the incident from their perspective and encourage others to do the same</w:t>
                      </w:r>
                    </w:p>
                    <w:p w14:paraId="24AD900C" w14:textId="6453CD7A" w:rsidR="00E53B33" w:rsidRPr="00BE37B5" w:rsidRDefault="00E53B33" w:rsidP="00442F32">
                      <w:pPr>
                        <w:pStyle w:val="ListParagraph"/>
                        <w:numPr>
                          <w:ilvl w:val="1"/>
                          <w:numId w:val="2"/>
                        </w:numPr>
                        <w:ind w:left="426"/>
                        <w:rPr>
                          <w:rFonts w:ascii="Calibri" w:hAnsi="Calibri" w:cs="Calibri"/>
                          <w:sz w:val="28"/>
                          <w:szCs w:val="28"/>
                        </w:rPr>
                      </w:pPr>
                      <w:r w:rsidRPr="00BE37B5">
                        <w:rPr>
                          <w:rFonts w:ascii="Calibri" w:hAnsi="Calibri" w:cs="Calibri"/>
                          <w:color w:val="FF0000"/>
                          <w:sz w:val="28"/>
                          <w:szCs w:val="28"/>
                        </w:rPr>
                        <w:t>Challenge gender bias and stereotypes</w:t>
                      </w:r>
                      <w:r w:rsidRPr="00BE37B5">
                        <w:rPr>
                          <w:rFonts w:ascii="Calibri" w:hAnsi="Calibri" w:cs="Calibri"/>
                          <w:sz w:val="28"/>
                          <w:szCs w:val="28"/>
                        </w:rPr>
                        <w:t xml:space="preserve">. And be aware of your own biases too. </w:t>
                      </w:r>
                    </w:p>
                    <w:p w14:paraId="4B335F79" w14:textId="5907D355" w:rsidR="00E53B33" w:rsidRPr="00BE37B5" w:rsidRDefault="00E53B33" w:rsidP="00442F32">
                      <w:pPr>
                        <w:pStyle w:val="ListParagraph"/>
                        <w:numPr>
                          <w:ilvl w:val="1"/>
                          <w:numId w:val="2"/>
                        </w:numPr>
                        <w:ind w:left="426"/>
                        <w:rPr>
                          <w:rFonts w:ascii="Calibri" w:hAnsi="Calibri" w:cs="Calibri"/>
                          <w:sz w:val="28"/>
                          <w:szCs w:val="28"/>
                        </w:rPr>
                      </w:pPr>
                      <w:r w:rsidRPr="00BE37B5">
                        <w:rPr>
                          <w:rFonts w:ascii="Calibri" w:hAnsi="Calibri" w:cs="Calibri"/>
                          <w:color w:val="FF0000"/>
                          <w:sz w:val="28"/>
                          <w:szCs w:val="28"/>
                        </w:rPr>
                        <w:t xml:space="preserve">Focus on the perpetrator’s behaviour rather than the </w:t>
                      </w:r>
                      <w:proofErr w:type="gramStart"/>
                      <w:r w:rsidRPr="00BE37B5">
                        <w:rPr>
                          <w:rFonts w:ascii="Calibri" w:hAnsi="Calibri" w:cs="Calibri"/>
                          <w:color w:val="FF0000"/>
                          <w:sz w:val="28"/>
                          <w:szCs w:val="28"/>
                        </w:rPr>
                        <w:t>victim’s</w:t>
                      </w:r>
                      <w:proofErr w:type="gramEnd"/>
                      <w:r w:rsidRPr="00BE37B5">
                        <w:rPr>
                          <w:rFonts w:ascii="Calibri" w:hAnsi="Calibri" w:cs="Calibri"/>
                          <w:sz w:val="28"/>
                          <w:szCs w:val="28"/>
                        </w:rPr>
                        <w:t>. This moves us away from seeing sexual harassment and violence as ‘inevitable’ and something girls should adapt their behaviour to avoid</w:t>
                      </w:r>
                      <w:r w:rsidR="00651ED7">
                        <w:rPr>
                          <w:rFonts w:ascii="Calibri" w:hAnsi="Calibri" w:cs="Calibri"/>
                          <w:sz w:val="28"/>
                          <w:szCs w:val="28"/>
                        </w:rPr>
                        <w:t>.</w:t>
                      </w:r>
                    </w:p>
                  </w:txbxContent>
                </v:textbox>
                <w10:wrap type="square" anchorx="margin"/>
              </v:shape>
            </w:pict>
          </mc:Fallback>
        </mc:AlternateContent>
      </w:r>
      <w:r w:rsidR="00DD0292" w:rsidRPr="00E53B33">
        <w:rPr>
          <w:rFonts w:ascii="Calibri"/>
          <w:b/>
          <w:noProof/>
          <w:sz w:val="20"/>
          <w:lang w:val="en-GB" w:eastAsia="en-GB" w:bidi="ar-SA"/>
        </w:rPr>
        <mc:AlternateContent>
          <mc:Choice Requires="wps">
            <w:drawing>
              <wp:anchor distT="45720" distB="45720" distL="114300" distR="114300" simplePos="0" relativeHeight="251679232" behindDoc="0" locked="0" layoutInCell="1" allowOverlap="1" wp14:anchorId="4E083273" wp14:editId="2F1BBE28">
                <wp:simplePos x="0" y="0"/>
                <wp:positionH relativeFrom="margin">
                  <wp:posOffset>41974</wp:posOffset>
                </wp:positionH>
                <wp:positionV relativeFrom="paragraph">
                  <wp:posOffset>624205</wp:posOffset>
                </wp:positionV>
                <wp:extent cx="6480810" cy="2047875"/>
                <wp:effectExtent l="19050" t="19050" r="1524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2047875"/>
                        </a:xfrm>
                        <a:prstGeom prst="rect">
                          <a:avLst/>
                        </a:prstGeom>
                        <a:solidFill>
                          <a:srgbClr val="FFFFFF"/>
                        </a:solidFill>
                        <a:ln w="38100">
                          <a:solidFill>
                            <a:srgbClr val="0070C0"/>
                          </a:solidFill>
                          <a:miter lim="800000"/>
                          <a:headEnd/>
                          <a:tailEnd/>
                        </a:ln>
                      </wps:spPr>
                      <wps:txbx>
                        <w:txbxContent>
                          <w:p w14:paraId="12534953" w14:textId="53F6627E" w:rsidR="00470F3A" w:rsidRPr="00470F3A" w:rsidRDefault="00470F3A" w:rsidP="00470F3A">
                            <w:pPr>
                              <w:pStyle w:val="NormalWeb"/>
                              <w:spacing w:before="0" w:beforeAutospacing="0" w:after="0" w:afterAutospacing="0"/>
                              <w:jc w:val="center"/>
                              <w:rPr>
                                <w:rFonts w:asciiTheme="minorHAnsi" w:eastAsiaTheme="minorEastAsia" w:hAnsi="Calibri" w:cs="Arial"/>
                                <w:b/>
                                <w:bCs/>
                                <w:color w:val="0070C0"/>
                                <w:spacing w:val="10"/>
                                <w:kern w:val="24"/>
                                <w:sz w:val="32"/>
                                <w:szCs w:val="32"/>
                              </w:rPr>
                            </w:pPr>
                            <w:r w:rsidRPr="00470F3A">
                              <w:rPr>
                                <w:rFonts w:asciiTheme="minorHAnsi" w:eastAsiaTheme="minorEastAsia" w:hAnsi="Calibri" w:cs="Arial"/>
                                <w:b/>
                                <w:bCs/>
                                <w:color w:val="0070C0"/>
                                <w:spacing w:val="10"/>
                                <w:kern w:val="24"/>
                                <w:sz w:val="32"/>
                                <w:szCs w:val="32"/>
                              </w:rPr>
                              <w:t>Relationship and Sex Education</w:t>
                            </w:r>
                          </w:p>
                          <w:p w14:paraId="11422FD4" w14:textId="3331A352" w:rsidR="00470F3A" w:rsidRDefault="00470F3A" w:rsidP="00470F3A">
                            <w:pPr>
                              <w:pStyle w:val="NormalWeb"/>
                              <w:spacing w:before="0" w:beforeAutospacing="0" w:after="0" w:afterAutospacing="0"/>
                              <w:jc w:val="center"/>
                              <w:rPr>
                                <w:rFonts w:asciiTheme="minorHAnsi" w:eastAsiaTheme="minorEastAsia" w:hAnsi="Calibri" w:cs="Arial"/>
                                <w:b/>
                                <w:bCs/>
                                <w:color w:val="12263F"/>
                                <w:spacing w:val="10"/>
                                <w:kern w:val="24"/>
                                <w:sz w:val="32"/>
                                <w:szCs w:val="32"/>
                              </w:rPr>
                            </w:pPr>
                            <w:r w:rsidRPr="008362CB">
                              <w:rPr>
                                <w:rFonts w:asciiTheme="minorHAnsi" w:eastAsiaTheme="minorEastAsia" w:hAnsi="Calibri" w:cs="Arial"/>
                                <w:b/>
                                <w:bCs/>
                                <w:color w:val="12263F"/>
                                <w:spacing w:val="10"/>
                                <w:kern w:val="24"/>
                                <w:sz w:val="32"/>
                                <w:szCs w:val="32"/>
                              </w:rPr>
                              <w:t>Through our RSE - Relationship and Sex Education, we ensure the children develop an age appropriate awareness of this theme, including understanding how to show respect to themselves and others. If children understand their own bodies, the terminology to use and why certain words are not appropriate, they will speak more knowledgably and respectfully to each other.</w:t>
                            </w:r>
                          </w:p>
                          <w:p w14:paraId="276A8606" w14:textId="5591CE3E" w:rsidR="00470F3A" w:rsidRPr="00442F32" w:rsidRDefault="00470F3A" w:rsidP="00470F3A">
                            <w:pPr>
                              <w:pStyle w:val="ListParagraph"/>
                              <w:ind w:left="426"/>
                              <w:rPr>
                                <w:rFonts w:ascii="Calibri" w:hAnsi="Calibri" w:cs="Calibr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083273" id="_x0000_s1029" type="#_x0000_t202" style="position:absolute;left:0;text-align:left;margin-left:3.3pt;margin-top:49.15pt;width:510.3pt;height:161.2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K6LgIAAE4EAAAOAAAAZHJzL2Uyb0RvYy54bWysVNtu2zAMfR+wfxD0vthJ0yYz4hRdugwD&#10;ugvQ7gNoWY6FyaImKbG7rx8lp2m6YS/D/CBIonh4eEh6dT10mh2k8wpNyaeTnDNpBNbK7Er+7WH7&#10;ZsmZD2Bq0GhkyR+l59fr169WvS3kDFvUtXSMQIwvelvyNgRbZJkXrezAT9BKQ8YGXQeBjm6X1Q56&#10;Qu90Nsvzq6xHV1uHQnpPt7ejka8TftNIEb40jZeB6ZITt5BWl9Yqrtl6BcXOgW2VONKAf2DRgTIU&#10;9AR1CwHY3qk/oDolHHpswkRgl2HTKCFTDpTNNP8tm/sWrEy5kDjenmTy/w9WfD58dUzVJZ+RPAY6&#10;qtGDHAJ7hwObRXl66wt6dW/pXRjomsqcUvX2DsV3zwxuWjA7eeMc9q2EmuhNo2d25jri+AhS9Z+w&#10;pjCwD5iAhsZ1UTtSgxE68Xg8lSZSEXR5NV/myymZBNlm+XyxXFymGFA8uVvnwweJHYubkjuqfYKH&#10;w50PkQ4UT09iNI9a1VuldTq4XbXRjh2A+mSbviP6i2fasL7kF0QkHyX4K0aeL/JNai8K+wKjU4E6&#10;Xquu5Ms8fjEQFFG496ZO+wBKj3ty1uaoZBRvlDEM1ZBqdhF9o8oV1o8krcOxwWkgadOi+8lZT81d&#10;cv9jD05ypj8aKs/b6XwepyEd5peLWHt3bqnOLWAEQZU8cDZuNyFNUKRt8IbK2Kgk8DOTI2Vq2qT7&#10;ccDiVJyf06vn38D6FwAAAP//AwBQSwMEFAAGAAgAAAAhAEdEb+ncAAAACQEAAA8AAABkcnMvZG93&#10;bnJldi54bWxMj0FPhDAUhO8m/ofmmXhzW6siImWjxr0ZN4v+gEKfQKSvpO0C/nu7Jz1OZjLzTbld&#10;7chm9GFwpOB6I4Ahtc4M1Cn4/Nhd5cBC1GT06AgV/GCAbXV+VurCuIUOONexY6mEQqEV9DFOBeeh&#10;7dHqsHETUvK+nLc6Juk7brxeUrkduRQi41YPlBZ6PeFLj+13fbQK3l+b5yXI7u7N+0Xu9vt1rs1B&#10;qcuL9ekRWMQ1/oXhhJ/QoUpMjTuSCWxUkGUpqOAhvwF2soW8l8AaBbdS5MCrkv9/UP0CAAD//wMA&#10;UEsBAi0AFAAGAAgAAAAhALaDOJL+AAAA4QEAABMAAAAAAAAAAAAAAAAAAAAAAFtDb250ZW50X1R5&#10;cGVzXS54bWxQSwECLQAUAAYACAAAACEAOP0h/9YAAACUAQAACwAAAAAAAAAAAAAAAAAvAQAAX3Jl&#10;bHMvLnJlbHNQSwECLQAUAAYACAAAACEAS9Byui4CAABOBAAADgAAAAAAAAAAAAAAAAAuAgAAZHJz&#10;L2Uyb0RvYy54bWxQSwECLQAUAAYACAAAACEAR0Rv6dwAAAAJAQAADwAAAAAAAAAAAAAAAACIBAAA&#10;ZHJzL2Rvd25yZXYueG1sUEsFBgAAAAAEAAQA8wAAAJEFAAAAAA==&#10;" strokecolor="#0070c0" strokeweight="3pt">
                <v:textbox>
                  <w:txbxContent>
                    <w:p w14:paraId="12534953" w14:textId="53F6627E" w:rsidR="00470F3A" w:rsidRPr="00470F3A" w:rsidRDefault="00470F3A" w:rsidP="00470F3A">
                      <w:pPr>
                        <w:pStyle w:val="NormalWeb"/>
                        <w:spacing w:before="0" w:beforeAutospacing="0" w:after="0" w:afterAutospacing="0"/>
                        <w:jc w:val="center"/>
                        <w:rPr>
                          <w:rFonts w:asciiTheme="minorHAnsi" w:eastAsiaTheme="minorEastAsia" w:hAnsi="Calibri" w:cs="Arial"/>
                          <w:b/>
                          <w:bCs/>
                          <w:color w:val="0070C0"/>
                          <w:spacing w:val="10"/>
                          <w:kern w:val="24"/>
                          <w:sz w:val="32"/>
                          <w:szCs w:val="32"/>
                        </w:rPr>
                      </w:pPr>
                      <w:r w:rsidRPr="00470F3A">
                        <w:rPr>
                          <w:rFonts w:asciiTheme="minorHAnsi" w:eastAsiaTheme="minorEastAsia" w:hAnsi="Calibri" w:cs="Arial"/>
                          <w:b/>
                          <w:bCs/>
                          <w:color w:val="0070C0"/>
                          <w:spacing w:val="10"/>
                          <w:kern w:val="24"/>
                          <w:sz w:val="32"/>
                          <w:szCs w:val="32"/>
                        </w:rPr>
                        <w:t>Relationship and Sex Education</w:t>
                      </w:r>
                    </w:p>
                    <w:p w14:paraId="11422FD4" w14:textId="3331A352" w:rsidR="00470F3A" w:rsidRDefault="00470F3A" w:rsidP="00470F3A">
                      <w:pPr>
                        <w:pStyle w:val="NormalWeb"/>
                        <w:spacing w:before="0" w:beforeAutospacing="0" w:after="0" w:afterAutospacing="0"/>
                        <w:jc w:val="center"/>
                        <w:rPr>
                          <w:rFonts w:asciiTheme="minorHAnsi" w:eastAsiaTheme="minorEastAsia" w:hAnsi="Calibri" w:cs="Arial"/>
                          <w:b/>
                          <w:bCs/>
                          <w:color w:val="12263F"/>
                          <w:spacing w:val="10"/>
                          <w:kern w:val="24"/>
                          <w:sz w:val="32"/>
                          <w:szCs w:val="32"/>
                        </w:rPr>
                      </w:pPr>
                      <w:r w:rsidRPr="008362CB">
                        <w:rPr>
                          <w:rFonts w:asciiTheme="minorHAnsi" w:eastAsiaTheme="minorEastAsia" w:hAnsi="Calibri" w:cs="Arial"/>
                          <w:b/>
                          <w:bCs/>
                          <w:color w:val="12263F"/>
                          <w:spacing w:val="10"/>
                          <w:kern w:val="24"/>
                          <w:sz w:val="32"/>
                          <w:szCs w:val="32"/>
                        </w:rPr>
                        <w:t>Through our RSE - Relationship and Sex Education, we ensure the children develop an age appropriate awareness of this theme, including understanding how to show respect to themselves and others. If children understand their own bodies, the terminology to use and why certain words are not appropriate, they will speak more knowledgably and respectfully to each other.</w:t>
                      </w:r>
                    </w:p>
                    <w:p w14:paraId="276A8606" w14:textId="5591CE3E" w:rsidR="00470F3A" w:rsidRPr="00442F32" w:rsidRDefault="00470F3A" w:rsidP="00470F3A">
                      <w:pPr>
                        <w:pStyle w:val="ListParagraph"/>
                        <w:ind w:left="426"/>
                        <w:rPr>
                          <w:rFonts w:ascii="Calibri" w:hAnsi="Calibri" w:cs="Calibri"/>
                          <w:sz w:val="24"/>
                          <w:szCs w:val="24"/>
                        </w:rPr>
                      </w:pPr>
                    </w:p>
                  </w:txbxContent>
                </v:textbox>
                <w10:wrap type="square" anchorx="margin"/>
              </v:shape>
            </w:pict>
          </mc:Fallback>
        </mc:AlternateContent>
      </w:r>
      <w:r w:rsidR="00311C77">
        <w:rPr>
          <w:spacing w:val="-100"/>
          <w:sz w:val="40"/>
          <w:u w:val="thick"/>
        </w:rPr>
        <w:t xml:space="preserve"> </w:t>
      </w:r>
      <w:r w:rsidR="00311C77">
        <w:rPr>
          <w:rFonts w:ascii="Calibri"/>
          <w:b/>
          <w:spacing w:val="-9"/>
          <w:sz w:val="40"/>
          <w:u w:val="thick"/>
        </w:rPr>
        <w:t xml:space="preserve">Term </w:t>
      </w:r>
      <w:r w:rsidR="00F705F9">
        <w:rPr>
          <w:rFonts w:ascii="Calibri"/>
          <w:b/>
          <w:sz w:val="40"/>
          <w:u w:val="thick"/>
        </w:rPr>
        <w:t>2</w:t>
      </w:r>
      <w:r w:rsidR="00311C77">
        <w:rPr>
          <w:rFonts w:ascii="Calibri"/>
          <w:b/>
          <w:sz w:val="40"/>
          <w:u w:val="thick"/>
        </w:rPr>
        <w:t xml:space="preserve"> 20</w:t>
      </w:r>
      <w:r w:rsidR="008A72CD">
        <w:rPr>
          <w:rFonts w:ascii="Calibri"/>
          <w:b/>
          <w:sz w:val="40"/>
          <w:u w:val="thick"/>
        </w:rPr>
        <w:t>21</w:t>
      </w:r>
    </w:p>
    <w:p w14:paraId="59ADBAEB" w14:textId="04E4B3E7" w:rsidR="00B052D7" w:rsidRDefault="00B052D7">
      <w:pPr>
        <w:pStyle w:val="BodyText"/>
        <w:rPr>
          <w:rFonts w:ascii="Calibri"/>
          <w:b/>
          <w:sz w:val="20"/>
        </w:rPr>
      </w:pPr>
    </w:p>
    <w:p w14:paraId="373D2232" w14:textId="2AEFE9C5" w:rsidR="0009151F" w:rsidRPr="00273BDE" w:rsidRDefault="0009151F" w:rsidP="0009151F">
      <w:pPr>
        <w:pStyle w:val="NormalWeb"/>
        <w:spacing w:before="0" w:beforeAutospacing="0" w:after="0" w:afterAutospacing="0"/>
        <w:jc w:val="center"/>
        <w:rPr>
          <w:sz w:val="10"/>
          <w:szCs w:val="10"/>
        </w:rPr>
      </w:pPr>
      <w:r w:rsidRPr="00273BDE">
        <w:rPr>
          <w:rFonts w:asciiTheme="minorHAnsi" w:eastAsiaTheme="minorEastAsia" w:hAnsi="Calibri" w:cs="Arial"/>
          <w:b/>
          <w:bCs/>
          <w:color w:val="12263F"/>
          <w:spacing w:val="10"/>
          <w:kern w:val="24"/>
          <w:sz w:val="32"/>
          <w:szCs w:val="32"/>
        </w:rPr>
        <w:t>Please remember that small behaviours feed into a bigger problem</w:t>
      </w:r>
    </w:p>
    <w:p w14:paraId="78E8B171" w14:textId="07CD8B25" w:rsidR="00B052D7" w:rsidRDefault="00651ED7">
      <w:pPr>
        <w:pStyle w:val="BodyText"/>
        <w:rPr>
          <w:rFonts w:ascii="Calibri"/>
          <w:b/>
          <w:sz w:val="20"/>
        </w:rPr>
      </w:pPr>
      <w:r w:rsidRPr="00BB4ED6">
        <w:rPr>
          <w:rFonts w:ascii="Arial" w:hAnsi="Arial" w:cs="Arial"/>
          <w:noProof/>
          <w:lang w:val="en-GB" w:eastAsia="en-GB" w:bidi="ar-SA"/>
        </w:rPr>
        <mc:AlternateContent>
          <mc:Choice Requires="wps">
            <w:drawing>
              <wp:anchor distT="0" distB="0" distL="0" distR="0" simplePos="0" relativeHeight="251665920" behindDoc="1" locked="0" layoutInCell="1" allowOverlap="1" wp14:anchorId="1C01F4C3" wp14:editId="32405E51">
                <wp:simplePos x="0" y="0"/>
                <wp:positionH relativeFrom="margin">
                  <wp:posOffset>3176193</wp:posOffset>
                </wp:positionH>
                <wp:positionV relativeFrom="paragraph">
                  <wp:posOffset>260985</wp:posOffset>
                </wp:positionV>
                <wp:extent cx="3152775" cy="2339340"/>
                <wp:effectExtent l="0" t="0" r="28575" b="2286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33934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4ED85E" w14:textId="77777777" w:rsidR="00B052D7" w:rsidRDefault="00311C77" w:rsidP="00BB4ED6">
                            <w:pPr>
                              <w:spacing w:before="65"/>
                              <w:ind w:left="55"/>
                              <w:jc w:val="center"/>
                              <w:rPr>
                                <w:rFonts w:ascii="Arial" w:hAnsi="Arial" w:cs="Arial"/>
                                <w:b/>
                                <w:sz w:val="28"/>
                                <w:u w:val="thick"/>
                              </w:rPr>
                            </w:pPr>
                            <w:r w:rsidRPr="00BB4ED6">
                              <w:rPr>
                                <w:rFonts w:ascii="Arial" w:hAnsi="Arial" w:cs="Arial"/>
                                <w:b/>
                                <w:sz w:val="28"/>
                                <w:u w:val="thick"/>
                              </w:rPr>
                              <w:t>Useful phone numbers</w:t>
                            </w:r>
                          </w:p>
                          <w:p w14:paraId="4FCF5062" w14:textId="77777777" w:rsidR="00BB4ED6" w:rsidRPr="00BB4ED6" w:rsidRDefault="00BB4ED6" w:rsidP="00BB4ED6">
                            <w:pPr>
                              <w:spacing w:line="0" w:lineRule="atLeast"/>
                              <w:ind w:left="142"/>
                              <w:rPr>
                                <w:rFonts w:ascii="Arial" w:hAnsi="Arial" w:cs="Arial"/>
                              </w:rPr>
                            </w:pPr>
                            <w:r w:rsidRPr="00BB4ED6">
                              <w:rPr>
                                <w:rFonts w:ascii="Arial" w:hAnsi="Arial" w:cs="Arial"/>
                              </w:rPr>
                              <w:t>Children and Families Direct: 0115 876 4800</w:t>
                            </w:r>
                          </w:p>
                          <w:p w14:paraId="5F4BAF51" w14:textId="77777777" w:rsidR="00BB4ED6" w:rsidRPr="00BB4ED6" w:rsidRDefault="00BB4ED6" w:rsidP="00BB4ED6">
                            <w:pPr>
                              <w:spacing w:line="102" w:lineRule="exact"/>
                              <w:ind w:left="142"/>
                              <w:rPr>
                                <w:rFonts w:ascii="Arial" w:hAnsi="Arial" w:cs="Arial"/>
                              </w:rPr>
                            </w:pPr>
                          </w:p>
                          <w:p w14:paraId="7591AFF5" w14:textId="77777777" w:rsidR="00BB4ED6" w:rsidRPr="00BB4ED6" w:rsidRDefault="00BB4ED6" w:rsidP="00BB4ED6">
                            <w:pPr>
                              <w:spacing w:line="0" w:lineRule="atLeast"/>
                              <w:ind w:left="142"/>
                              <w:rPr>
                                <w:rFonts w:ascii="Arial" w:hAnsi="Arial" w:cs="Arial"/>
                              </w:rPr>
                            </w:pPr>
                            <w:r w:rsidRPr="00BB4ED6">
                              <w:rPr>
                                <w:rFonts w:ascii="Arial" w:hAnsi="Arial" w:cs="Arial"/>
                              </w:rPr>
                              <w:t>ChildLine: 0800 1111</w:t>
                            </w:r>
                          </w:p>
                          <w:p w14:paraId="71183BAB" w14:textId="77777777" w:rsidR="00BB4ED6" w:rsidRPr="00BB4ED6" w:rsidRDefault="00BB4ED6" w:rsidP="00BB4ED6">
                            <w:pPr>
                              <w:spacing w:line="100" w:lineRule="exact"/>
                              <w:ind w:left="142"/>
                              <w:rPr>
                                <w:rFonts w:ascii="Arial" w:hAnsi="Arial" w:cs="Arial"/>
                              </w:rPr>
                            </w:pPr>
                          </w:p>
                          <w:p w14:paraId="49B5FE17" w14:textId="77777777" w:rsidR="00BB4ED6" w:rsidRPr="00BB4ED6" w:rsidRDefault="00BB4ED6" w:rsidP="00BB4ED6">
                            <w:pPr>
                              <w:spacing w:line="0" w:lineRule="atLeast"/>
                              <w:ind w:left="142"/>
                              <w:rPr>
                                <w:rFonts w:ascii="Arial" w:hAnsi="Arial" w:cs="Arial"/>
                              </w:rPr>
                            </w:pPr>
                            <w:r w:rsidRPr="00BB4ED6">
                              <w:rPr>
                                <w:rFonts w:ascii="Arial" w:hAnsi="Arial" w:cs="Arial"/>
                              </w:rPr>
                              <w:t>Nottingham Prevent Team: call 101 ext. 800 2963/2965 or ask to speak to the Prevent Team.</w:t>
                            </w:r>
                          </w:p>
                          <w:p w14:paraId="65E192A4" w14:textId="77777777" w:rsidR="00BB4ED6" w:rsidRPr="00BB4ED6" w:rsidRDefault="00BB4ED6" w:rsidP="00BB4ED6">
                            <w:pPr>
                              <w:spacing w:line="100" w:lineRule="exact"/>
                              <w:ind w:left="142"/>
                              <w:rPr>
                                <w:rFonts w:ascii="Arial" w:hAnsi="Arial" w:cs="Arial"/>
                              </w:rPr>
                            </w:pPr>
                          </w:p>
                          <w:p w14:paraId="19C39910" w14:textId="77777777" w:rsidR="00BB4ED6" w:rsidRPr="00BB4ED6" w:rsidRDefault="00BB4ED6" w:rsidP="00BB4ED6">
                            <w:pPr>
                              <w:spacing w:line="0" w:lineRule="atLeast"/>
                              <w:ind w:left="142"/>
                              <w:rPr>
                                <w:rFonts w:ascii="Arial" w:hAnsi="Arial" w:cs="Arial"/>
                              </w:rPr>
                            </w:pPr>
                            <w:r w:rsidRPr="00BB4ED6">
                              <w:rPr>
                                <w:rFonts w:ascii="Arial" w:hAnsi="Arial" w:cs="Arial"/>
                              </w:rPr>
                              <w:t xml:space="preserve">Carers Federation, Action for Young Carers project: </w:t>
                            </w:r>
                          </w:p>
                          <w:p w14:paraId="7FD3BB79" w14:textId="77777777" w:rsidR="00BB4ED6" w:rsidRPr="00BB4ED6" w:rsidRDefault="00BB4ED6" w:rsidP="00BB4ED6">
                            <w:pPr>
                              <w:spacing w:line="0" w:lineRule="atLeast"/>
                              <w:ind w:left="142"/>
                              <w:rPr>
                                <w:rFonts w:ascii="Arial" w:hAnsi="Arial" w:cs="Arial"/>
                              </w:rPr>
                            </w:pPr>
                            <w:r w:rsidRPr="00BB4ED6">
                              <w:rPr>
                                <w:rFonts w:ascii="Arial" w:hAnsi="Arial" w:cs="Arial"/>
                              </w:rPr>
                              <w:t>0115 962 9351</w:t>
                            </w:r>
                          </w:p>
                          <w:p w14:paraId="78CC07CA" w14:textId="77777777" w:rsidR="00BB4ED6" w:rsidRPr="00BB4ED6" w:rsidRDefault="00BB4ED6" w:rsidP="00BB4ED6">
                            <w:pPr>
                              <w:spacing w:line="111" w:lineRule="exact"/>
                              <w:ind w:left="142"/>
                              <w:rPr>
                                <w:rFonts w:ascii="Arial" w:hAnsi="Arial" w:cs="Arial"/>
                              </w:rPr>
                            </w:pPr>
                          </w:p>
                          <w:p w14:paraId="4653D3E2" w14:textId="77777777" w:rsidR="00BB4ED6" w:rsidRPr="00BB4ED6" w:rsidRDefault="00BB4ED6" w:rsidP="00BB4ED6">
                            <w:pPr>
                              <w:spacing w:line="0" w:lineRule="atLeast"/>
                              <w:ind w:left="142"/>
                              <w:rPr>
                                <w:rFonts w:ascii="Arial" w:hAnsi="Arial" w:cs="Arial"/>
                                <w:sz w:val="21"/>
                              </w:rPr>
                            </w:pPr>
                            <w:r w:rsidRPr="00BB4ED6">
                              <w:rPr>
                                <w:rFonts w:ascii="Arial" w:hAnsi="Arial" w:cs="Arial"/>
                                <w:sz w:val="21"/>
                              </w:rPr>
                              <w:t>NSPCC whistle blowing helpline: 0800 028 0285</w:t>
                            </w:r>
                          </w:p>
                          <w:p w14:paraId="18F4568D" w14:textId="77777777" w:rsidR="00BB4ED6" w:rsidRPr="00BB4ED6" w:rsidRDefault="00BB4ED6" w:rsidP="00BB4ED6">
                            <w:pPr>
                              <w:spacing w:line="100" w:lineRule="exact"/>
                              <w:ind w:left="142"/>
                              <w:rPr>
                                <w:rFonts w:ascii="Arial" w:hAnsi="Arial" w:cs="Arial"/>
                              </w:rPr>
                            </w:pPr>
                          </w:p>
                          <w:p w14:paraId="70A923B4" w14:textId="77777777" w:rsidR="00BB4ED6" w:rsidRPr="00BB4ED6" w:rsidRDefault="00BB4ED6" w:rsidP="00BB4ED6">
                            <w:pPr>
                              <w:spacing w:line="0" w:lineRule="atLeast"/>
                              <w:ind w:left="142"/>
                              <w:rPr>
                                <w:rFonts w:ascii="Arial" w:hAnsi="Arial" w:cs="Arial"/>
                              </w:rPr>
                            </w:pPr>
                            <w:r w:rsidRPr="00BB4ED6">
                              <w:rPr>
                                <w:rFonts w:ascii="Arial" w:hAnsi="Arial" w:cs="Arial"/>
                              </w:rPr>
                              <w:t>FGM helpline: 08000 283550</w:t>
                            </w:r>
                          </w:p>
                          <w:p w14:paraId="23CBB158" w14:textId="77777777" w:rsidR="00BB4ED6" w:rsidRPr="00BB4ED6" w:rsidRDefault="00BB4ED6" w:rsidP="00BB4ED6">
                            <w:pPr>
                              <w:spacing w:line="100" w:lineRule="exact"/>
                              <w:ind w:left="142"/>
                              <w:rPr>
                                <w:rFonts w:ascii="Arial" w:hAnsi="Arial" w:cs="Arial"/>
                              </w:rPr>
                            </w:pPr>
                          </w:p>
                          <w:p w14:paraId="585F47AC" w14:textId="77777777" w:rsidR="00BB4ED6" w:rsidRPr="00BB4ED6" w:rsidRDefault="00BB4ED6" w:rsidP="00BB4ED6">
                            <w:pPr>
                              <w:spacing w:line="0" w:lineRule="atLeast"/>
                              <w:ind w:left="142"/>
                              <w:rPr>
                                <w:rFonts w:ascii="Arial" w:hAnsi="Arial" w:cs="Arial"/>
                              </w:rPr>
                            </w:pPr>
                            <w:r w:rsidRPr="00BB4ED6">
                              <w:rPr>
                                <w:rFonts w:ascii="Arial" w:hAnsi="Arial" w:cs="Arial"/>
                              </w:rPr>
                              <w:t>Samaritans: 0115 941 1111</w:t>
                            </w:r>
                          </w:p>
                          <w:p w14:paraId="5A4D6EFE" w14:textId="77777777" w:rsidR="00BB4ED6" w:rsidRPr="00BB4ED6" w:rsidRDefault="00BB4ED6">
                            <w:pPr>
                              <w:spacing w:before="65"/>
                              <w:ind w:left="55"/>
                              <w:rPr>
                                <w:rFonts w:ascii="Arial" w:hAnsi="Arial" w:cs="Arial"/>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1F4C3" id="Text Box 20" o:spid="_x0000_s1030" type="#_x0000_t202" style="position:absolute;margin-left:250.1pt;margin-top:20.55pt;width:248.25pt;height:184.2pt;z-index:-2516505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5FLQIAADsEAAAOAAAAZHJzL2Uyb0RvYy54bWysU8tu2zAQvBfoPxC815JfSSpYDlK7KQqk&#10;DyDpB6woyiJKcVmStpR+fZaU7RjtragOxIq7HM7OLFe3Q6fZQTqv0JR8Osk5k0Zgrcyu5D+e7t/d&#10;cOYDmBo0GlnyZ+n57frtm1VvCznDFnUtHSMQ44velrwNwRZZ5kUrO/ATtNJQskHXQaBft8tqBz2h&#10;dzqb5flV1qOrrUMhvafd7Zjk64TfNFKEb03jZWC65MQtpNWltYprtl5BsXNgWyWONOAfWHSgDF16&#10;htpCALZ36i+oTgmHHpswEdhl2DRKyNQDdTPN/+jmsQUrUy8kjrdnmfz/gxVfD98dUzV5d8WZgY48&#10;epJDYB9wYLOkT299QWWPlgrDQPtUm3r19gHFT88MblowO3nnHPathJr4TaOy2cXR6IgvfASp+i9Y&#10;0z2wD5iAhsZ1UTySgxE6+fR89iZyEbQ5ny5n19dLzgTlZvP5+/kiscugOB23zodPEjsWg5I7Mj/B&#10;w+HBh0gHilNJvM3gvdI6DYA2rCfU5SLPx85QqzpmY513u2qjHTtAnKH0peYoc1kWobfg27Eupcbp&#10;6lSgEdeqK/nN+TQUUaiPpk73B1B6jImjNkflolijbGGohmTSIkJGISusn0lKh+NE0wukoEX3m7Oe&#10;prnk/tcenORMfzZkRxz9U+BOQXUKwAg6WvLA2RhuwvhE9tapXUvIo+EG78iyRiUxX1kc6dKEJo2P&#10;ryk+gcv/VPX65tcvAAAA//8DAFBLAwQUAAYACAAAACEA9AsQU98AAAAKAQAADwAAAGRycy9kb3du&#10;cmV2LnhtbEyPwU7DMAyG70i8Q2QkbixpxTZamk4IwYEL0jbKOWu8ttA4VZOthafHnOBo+9fn7y82&#10;s+vFGcfQedKQLBQIpNrbjhoNb/vnmzsQIRqypveEGr4wwKa8vChMbv1EWzzvYiMYQiE3GtoYh1zK&#10;ULfoTFj4AYlvRz86E3kcG2lHMzHc9TJVaiWd6Yg/tGbAxxbrz93Jabitntbf++rYuO2HneTrLq3U&#10;y7vW11fzwz2IiHP8C8OvPqtDyU4HfyIbRK9hqVTKUYYlCQgOZNlqDeLAC5UtQZaF/F+h/AEAAP//&#10;AwBQSwECLQAUAAYACAAAACEAtoM4kv4AAADhAQAAEwAAAAAAAAAAAAAAAAAAAAAAW0NvbnRlbnRf&#10;VHlwZXNdLnhtbFBLAQItABQABgAIAAAAIQA4/SH/1gAAAJQBAAALAAAAAAAAAAAAAAAAAC8BAABf&#10;cmVscy8ucmVsc1BLAQItABQABgAIAAAAIQAZl85FLQIAADsEAAAOAAAAAAAAAAAAAAAAAC4CAABk&#10;cnMvZTJvRG9jLnhtbFBLAQItABQABgAIAAAAIQD0CxBT3wAAAAoBAAAPAAAAAAAAAAAAAAAAAIcE&#10;AABkcnMvZG93bnJldi54bWxQSwUGAAAAAAQABADzAAAAkwUAAAAA&#10;" filled="f" strokeweight="2pt">
                <v:textbox inset="0,0,0,0">
                  <w:txbxContent>
                    <w:p w14:paraId="344ED85E" w14:textId="77777777" w:rsidR="00B052D7" w:rsidRDefault="00311C77" w:rsidP="00BB4ED6">
                      <w:pPr>
                        <w:spacing w:before="65"/>
                        <w:ind w:left="55"/>
                        <w:jc w:val="center"/>
                        <w:rPr>
                          <w:rFonts w:ascii="Arial" w:hAnsi="Arial" w:cs="Arial"/>
                          <w:b/>
                          <w:sz w:val="28"/>
                          <w:u w:val="thick"/>
                        </w:rPr>
                      </w:pPr>
                      <w:r w:rsidRPr="00BB4ED6">
                        <w:rPr>
                          <w:rFonts w:ascii="Arial" w:hAnsi="Arial" w:cs="Arial"/>
                          <w:b/>
                          <w:sz w:val="28"/>
                          <w:u w:val="thick"/>
                        </w:rPr>
                        <w:t>Useful phone numbers</w:t>
                      </w:r>
                    </w:p>
                    <w:p w14:paraId="4FCF5062" w14:textId="77777777" w:rsidR="00BB4ED6" w:rsidRPr="00BB4ED6" w:rsidRDefault="00BB4ED6" w:rsidP="00BB4ED6">
                      <w:pPr>
                        <w:spacing w:line="0" w:lineRule="atLeast"/>
                        <w:ind w:left="142"/>
                        <w:rPr>
                          <w:rFonts w:ascii="Arial" w:hAnsi="Arial" w:cs="Arial"/>
                        </w:rPr>
                      </w:pPr>
                      <w:r w:rsidRPr="00BB4ED6">
                        <w:rPr>
                          <w:rFonts w:ascii="Arial" w:hAnsi="Arial" w:cs="Arial"/>
                        </w:rPr>
                        <w:t>Children and Families Direct: 0115 876 4800</w:t>
                      </w:r>
                    </w:p>
                    <w:p w14:paraId="5F4BAF51" w14:textId="77777777" w:rsidR="00BB4ED6" w:rsidRPr="00BB4ED6" w:rsidRDefault="00BB4ED6" w:rsidP="00BB4ED6">
                      <w:pPr>
                        <w:spacing w:line="102" w:lineRule="exact"/>
                        <w:ind w:left="142"/>
                        <w:rPr>
                          <w:rFonts w:ascii="Arial" w:hAnsi="Arial" w:cs="Arial"/>
                        </w:rPr>
                      </w:pPr>
                    </w:p>
                    <w:p w14:paraId="7591AFF5" w14:textId="77777777" w:rsidR="00BB4ED6" w:rsidRPr="00BB4ED6" w:rsidRDefault="00BB4ED6" w:rsidP="00BB4ED6">
                      <w:pPr>
                        <w:spacing w:line="0" w:lineRule="atLeast"/>
                        <w:ind w:left="142"/>
                        <w:rPr>
                          <w:rFonts w:ascii="Arial" w:hAnsi="Arial" w:cs="Arial"/>
                        </w:rPr>
                      </w:pPr>
                      <w:r w:rsidRPr="00BB4ED6">
                        <w:rPr>
                          <w:rFonts w:ascii="Arial" w:hAnsi="Arial" w:cs="Arial"/>
                        </w:rPr>
                        <w:t>ChildLine: 0800 1111</w:t>
                      </w:r>
                    </w:p>
                    <w:p w14:paraId="71183BAB" w14:textId="77777777" w:rsidR="00BB4ED6" w:rsidRPr="00BB4ED6" w:rsidRDefault="00BB4ED6" w:rsidP="00BB4ED6">
                      <w:pPr>
                        <w:spacing w:line="100" w:lineRule="exact"/>
                        <w:ind w:left="142"/>
                        <w:rPr>
                          <w:rFonts w:ascii="Arial" w:hAnsi="Arial" w:cs="Arial"/>
                        </w:rPr>
                      </w:pPr>
                    </w:p>
                    <w:p w14:paraId="49B5FE17" w14:textId="77777777" w:rsidR="00BB4ED6" w:rsidRPr="00BB4ED6" w:rsidRDefault="00BB4ED6" w:rsidP="00BB4ED6">
                      <w:pPr>
                        <w:spacing w:line="0" w:lineRule="atLeast"/>
                        <w:ind w:left="142"/>
                        <w:rPr>
                          <w:rFonts w:ascii="Arial" w:hAnsi="Arial" w:cs="Arial"/>
                        </w:rPr>
                      </w:pPr>
                      <w:r w:rsidRPr="00BB4ED6">
                        <w:rPr>
                          <w:rFonts w:ascii="Arial" w:hAnsi="Arial" w:cs="Arial"/>
                        </w:rPr>
                        <w:t>Nottingham Prevent Team: call 101 ext. 800 2963/2965 or ask to speak to the Prevent Team.</w:t>
                      </w:r>
                    </w:p>
                    <w:p w14:paraId="65E192A4" w14:textId="77777777" w:rsidR="00BB4ED6" w:rsidRPr="00BB4ED6" w:rsidRDefault="00BB4ED6" w:rsidP="00BB4ED6">
                      <w:pPr>
                        <w:spacing w:line="100" w:lineRule="exact"/>
                        <w:ind w:left="142"/>
                        <w:rPr>
                          <w:rFonts w:ascii="Arial" w:hAnsi="Arial" w:cs="Arial"/>
                        </w:rPr>
                      </w:pPr>
                    </w:p>
                    <w:p w14:paraId="19C39910" w14:textId="77777777" w:rsidR="00BB4ED6" w:rsidRPr="00BB4ED6" w:rsidRDefault="00BB4ED6" w:rsidP="00BB4ED6">
                      <w:pPr>
                        <w:spacing w:line="0" w:lineRule="atLeast"/>
                        <w:ind w:left="142"/>
                        <w:rPr>
                          <w:rFonts w:ascii="Arial" w:hAnsi="Arial" w:cs="Arial"/>
                        </w:rPr>
                      </w:pPr>
                      <w:r w:rsidRPr="00BB4ED6">
                        <w:rPr>
                          <w:rFonts w:ascii="Arial" w:hAnsi="Arial" w:cs="Arial"/>
                        </w:rPr>
                        <w:t xml:space="preserve">Carers Federation, Action for Young Carers project: </w:t>
                      </w:r>
                    </w:p>
                    <w:p w14:paraId="7FD3BB79" w14:textId="77777777" w:rsidR="00BB4ED6" w:rsidRPr="00BB4ED6" w:rsidRDefault="00BB4ED6" w:rsidP="00BB4ED6">
                      <w:pPr>
                        <w:spacing w:line="0" w:lineRule="atLeast"/>
                        <w:ind w:left="142"/>
                        <w:rPr>
                          <w:rFonts w:ascii="Arial" w:hAnsi="Arial" w:cs="Arial"/>
                        </w:rPr>
                      </w:pPr>
                      <w:r w:rsidRPr="00BB4ED6">
                        <w:rPr>
                          <w:rFonts w:ascii="Arial" w:hAnsi="Arial" w:cs="Arial"/>
                        </w:rPr>
                        <w:t>0115 962 9351</w:t>
                      </w:r>
                    </w:p>
                    <w:p w14:paraId="78CC07CA" w14:textId="77777777" w:rsidR="00BB4ED6" w:rsidRPr="00BB4ED6" w:rsidRDefault="00BB4ED6" w:rsidP="00BB4ED6">
                      <w:pPr>
                        <w:spacing w:line="111" w:lineRule="exact"/>
                        <w:ind w:left="142"/>
                        <w:rPr>
                          <w:rFonts w:ascii="Arial" w:hAnsi="Arial" w:cs="Arial"/>
                        </w:rPr>
                      </w:pPr>
                    </w:p>
                    <w:p w14:paraId="4653D3E2" w14:textId="77777777" w:rsidR="00BB4ED6" w:rsidRPr="00BB4ED6" w:rsidRDefault="00BB4ED6" w:rsidP="00BB4ED6">
                      <w:pPr>
                        <w:spacing w:line="0" w:lineRule="atLeast"/>
                        <w:ind w:left="142"/>
                        <w:rPr>
                          <w:rFonts w:ascii="Arial" w:hAnsi="Arial" w:cs="Arial"/>
                          <w:sz w:val="21"/>
                        </w:rPr>
                      </w:pPr>
                      <w:r w:rsidRPr="00BB4ED6">
                        <w:rPr>
                          <w:rFonts w:ascii="Arial" w:hAnsi="Arial" w:cs="Arial"/>
                          <w:sz w:val="21"/>
                        </w:rPr>
                        <w:t>NSPCC whistle blowing helpline: 0800 028 0285</w:t>
                      </w:r>
                    </w:p>
                    <w:p w14:paraId="18F4568D" w14:textId="77777777" w:rsidR="00BB4ED6" w:rsidRPr="00BB4ED6" w:rsidRDefault="00BB4ED6" w:rsidP="00BB4ED6">
                      <w:pPr>
                        <w:spacing w:line="100" w:lineRule="exact"/>
                        <w:ind w:left="142"/>
                        <w:rPr>
                          <w:rFonts w:ascii="Arial" w:hAnsi="Arial" w:cs="Arial"/>
                        </w:rPr>
                      </w:pPr>
                    </w:p>
                    <w:p w14:paraId="70A923B4" w14:textId="77777777" w:rsidR="00BB4ED6" w:rsidRPr="00BB4ED6" w:rsidRDefault="00BB4ED6" w:rsidP="00BB4ED6">
                      <w:pPr>
                        <w:spacing w:line="0" w:lineRule="atLeast"/>
                        <w:ind w:left="142"/>
                        <w:rPr>
                          <w:rFonts w:ascii="Arial" w:hAnsi="Arial" w:cs="Arial"/>
                        </w:rPr>
                      </w:pPr>
                      <w:r w:rsidRPr="00BB4ED6">
                        <w:rPr>
                          <w:rFonts w:ascii="Arial" w:hAnsi="Arial" w:cs="Arial"/>
                        </w:rPr>
                        <w:t>FGM helpline: 08000 283550</w:t>
                      </w:r>
                    </w:p>
                    <w:p w14:paraId="23CBB158" w14:textId="77777777" w:rsidR="00BB4ED6" w:rsidRPr="00BB4ED6" w:rsidRDefault="00BB4ED6" w:rsidP="00BB4ED6">
                      <w:pPr>
                        <w:spacing w:line="100" w:lineRule="exact"/>
                        <w:ind w:left="142"/>
                        <w:rPr>
                          <w:rFonts w:ascii="Arial" w:hAnsi="Arial" w:cs="Arial"/>
                        </w:rPr>
                      </w:pPr>
                    </w:p>
                    <w:p w14:paraId="585F47AC" w14:textId="77777777" w:rsidR="00BB4ED6" w:rsidRPr="00BB4ED6" w:rsidRDefault="00BB4ED6" w:rsidP="00BB4ED6">
                      <w:pPr>
                        <w:spacing w:line="0" w:lineRule="atLeast"/>
                        <w:ind w:left="142"/>
                        <w:rPr>
                          <w:rFonts w:ascii="Arial" w:hAnsi="Arial" w:cs="Arial"/>
                        </w:rPr>
                      </w:pPr>
                      <w:r w:rsidRPr="00BB4ED6">
                        <w:rPr>
                          <w:rFonts w:ascii="Arial" w:hAnsi="Arial" w:cs="Arial"/>
                        </w:rPr>
                        <w:t>Samaritans: 0115 941 1111</w:t>
                      </w:r>
                    </w:p>
                    <w:p w14:paraId="5A4D6EFE" w14:textId="77777777" w:rsidR="00BB4ED6" w:rsidRPr="00BB4ED6" w:rsidRDefault="00BB4ED6">
                      <w:pPr>
                        <w:spacing w:before="65"/>
                        <w:ind w:left="55"/>
                        <w:rPr>
                          <w:rFonts w:ascii="Arial" w:hAnsi="Arial" w:cs="Arial"/>
                          <w:b/>
                          <w:sz w:val="32"/>
                        </w:rPr>
                      </w:pPr>
                    </w:p>
                  </w:txbxContent>
                </v:textbox>
                <w10:wrap type="topAndBottom" anchorx="margin"/>
              </v:shape>
            </w:pict>
          </mc:Fallback>
        </mc:AlternateContent>
      </w:r>
      <w:r w:rsidRPr="00BB4ED6">
        <w:rPr>
          <w:rFonts w:ascii="Arial" w:hAnsi="Arial" w:cs="Arial"/>
          <w:noProof/>
          <w:lang w:val="en-GB" w:eastAsia="en-GB" w:bidi="ar-SA"/>
        </w:rPr>
        <mc:AlternateContent>
          <mc:Choice Requires="wps">
            <w:drawing>
              <wp:anchor distT="0" distB="0" distL="0" distR="0" simplePos="0" relativeHeight="251658752" behindDoc="1" locked="0" layoutInCell="1" allowOverlap="1" wp14:anchorId="332D3708" wp14:editId="59D955DA">
                <wp:simplePos x="0" y="0"/>
                <wp:positionH relativeFrom="margin">
                  <wp:posOffset>110413</wp:posOffset>
                </wp:positionH>
                <wp:positionV relativeFrom="paragraph">
                  <wp:posOffset>256199</wp:posOffset>
                </wp:positionV>
                <wp:extent cx="2656205" cy="2339340"/>
                <wp:effectExtent l="0" t="0" r="10795" b="22860"/>
                <wp:wrapTopAndBottom/>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33934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4B5E2B" w14:textId="77777777" w:rsidR="00B052D7" w:rsidRDefault="00311C77" w:rsidP="00BB4ED6">
                            <w:pPr>
                              <w:spacing w:before="65"/>
                              <w:ind w:left="57"/>
                              <w:jc w:val="center"/>
                              <w:rPr>
                                <w:rFonts w:ascii="Arial" w:hAnsi="Arial" w:cs="Arial"/>
                                <w:b/>
                                <w:sz w:val="28"/>
                                <w:u w:val="thick"/>
                              </w:rPr>
                            </w:pPr>
                            <w:r w:rsidRPr="00BB4ED6">
                              <w:rPr>
                                <w:rFonts w:ascii="Arial" w:hAnsi="Arial" w:cs="Arial"/>
                                <w:b/>
                                <w:sz w:val="28"/>
                                <w:u w:val="thick"/>
                              </w:rPr>
                              <w:t>Who can help?</w:t>
                            </w:r>
                          </w:p>
                          <w:p w14:paraId="54687AFA" w14:textId="5B084AFC" w:rsidR="00BB4ED6" w:rsidRPr="00E833F7" w:rsidRDefault="00BB4ED6" w:rsidP="00E833F7">
                            <w:pPr>
                              <w:spacing w:before="65"/>
                              <w:ind w:left="142" w:right="107"/>
                              <w:rPr>
                                <w:rFonts w:ascii="Arial" w:hAnsi="Arial" w:cs="Arial"/>
                                <w:sz w:val="24"/>
                                <w:szCs w:val="24"/>
                              </w:rPr>
                            </w:pPr>
                            <w:r w:rsidRPr="00E833F7">
                              <w:rPr>
                                <w:rFonts w:ascii="Arial" w:hAnsi="Arial" w:cs="Arial"/>
                                <w:sz w:val="24"/>
                                <w:szCs w:val="24"/>
                              </w:rPr>
                              <w:t>Every school has a ‘Designated Safeguarding Lead’. At Huntingdon Academy, this is Miss Yarnell, Mr Middleton and M</w:t>
                            </w:r>
                            <w:r w:rsidR="00E833F7" w:rsidRPr="00E833F7">
                              <w:rPr>
                                <w:rFonts w:ascii="Arial" w:hAnsi="Arial" w:cs="Arial"/>
                                <w:sz w:val="24"/>
                                <w:szCs w:val="24"/>
                              </w:rPr>
                              <w:t>rs Want or Mrs Riley</w:t>
                            </w:r>
                            <w:r w:rsidR="00241603">
                              <w:rPr>
                                <w:rFonts w:ascii="Arial" w:hAnsi="Arial" w:cs="Arial"/>
                                <w:sz w:val="24"/>
                                <w:szCs w:val="24"/>
                              </w:rPr>
                              <w:t>.</w:t>
                            </w:r>
                          </w:p>
                          <w:p w14:paraId="47429D1D" w14:textId="77777777" w:rsidR="00BB4ED6" w:rsidRPr="00E833F7" w:rsidRDefault="00BB4ED6" w:rsidP="00E833F7">
                            <w:pPr>
                              <w:spacing w:before="65"/>
                              <w:ind w:left="142" w:right="107"/>
                              <w:rPr>
                                <w:rFonts w:ascii="Arial" w:hAnsi="Arial" w:cs="Arial"/>
                                <w:sz w:val="24"/>
                                <w:szCs w:val="24"/>
                              </w:rPr>
                            </w:pPr>
                            <w:r w:rsidRPr="00E833F7">
                              <w:rPr>
                                <w:rFonts w:ascii="Arial" w:hAnsi="Arial" w:cs="Arial"/>
                                <w:sz w:val="24"/>
                                <w:szCs w:val="24"/>
                              </w:rPr>
                              <w:t>Our Safeguarding governor is Mrs Ros Murphy.</w:t>
                            </w:r>
                          </w:p>
                          <w:p w14:paraId="619248A2" w14:textId="1337BDF4" w:rsidR="00BB4ED6" w:rsidRPr="00E833F7" w:rsidRDefault="00BB4ED6" w:rsidP="00E833F7">
                            <w:pPr>
                              <w:spacing w:before="65"/>
                              <w:ind w:left="142" w:right="107"/>
                              <w:rPr>
                                <w:rFonts w:ascii="Arial" w:hAnsi="Arial" w:cs="Arial"/>
                                <w:sz w:val="24"/>
                                <w:szCs w:val="24"/>
                              </w:rPr>
                            </w:pPr>
                            <w:r w:rsidRPr="00E833F7">
                              <w:rPr>
                                <w:rFonts w:ascii="Arial" w:hAnsi="Arial" w:cs="Arial"/>
                                <w:sz w:val="24"/>
                                <w:szCs w:val="24"/>
                              </w:rPr>
                              <w:t xml:space="preserve">If you have any concerns in relation to safeguarding, please feel free to speak to </w:t>
                            </w:r>
                            <w:r w:rsidR="00E833F7" w:rsidRPr="00E833F7">
                              <w:rPr>
                                <w:rFonts w:ascii="Arial" w:hAnsi="Arial" w:cs="Arial"/>
                                <w:sz w:val="24"/>
                                <w:szCs w:val="24"/>
                              </w:rPr>
                              <w:t>a member of our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D3708" id="Text Box 21" o:spid="_x0000_s1031" type="#_x0000_t202" style="position:absolute;margin-left:8.7pt;margin-top:20.15pt;width:209.15pt;height:184.2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OXLQIAADsEAAAOAAAAZHJzL2Uyb0RvYy54bWysU9tu2zAMfR+wfxD0vthxmqwz4hRdsg4D&#10;ugvQ7gNkWbaFyaImKbGzry8lJVmwvQ3zg0CL5BF5Drm+mwZFDsI6Cbqi81lOidAcGqm7in5/fnhz&#10;S4nzTDdMgRYVPQpH7zavX61HU4oCelCNsARBtCtHU9Hee1NmmeO9GJibgREanS3YgXn8tV3WWDYi&#10;+qCyIs9X2Qi2MRa4cA5vd8lJNxG/bQX3X9vWCU9URbE2H08bzzqc2WbNys4y00t+KoP9QxUDkxof&#10;vUDtmGdkb+VfUIPkFhy0fsZhyKBtJRexB+xmnv/RzVPPjIi9IDnOXGhy/w+Wfzl8s0Q2qN1bSjQb&#10;UKNnMXnyHiZSzAM/o3Elhj0ZDPQT3mNs7NWZR+A/HNGw7ZnuxL21MPaCNVhfzMyuUhOOCyD1+Bka&#10;fIftPUSgqbVDIA/pIIiOOh0v2oRaOF4Wq+WqyJeUcPQVi8W7xU1UL2PlOd1Y5z8KGEgwKmpR/AjP&#10;Do/OYyMYeg4Jr2l4kErFAVCajIi6vMnz1Bko2QRviHO2q7fKkgMLMxS/QAuiueuwAL1jrk9x0ZWm&#10;a5AeR1zJoaK3l2xWBqI+6Ca+75lUyUZUpRE8MBfISrT5qZ6iSMuzIDU0R6TSQppo3EA0erC/KBlx&#10;mivqfu6ZFZSoTxrlCKN/NuzZqM8G0xxTK+opSebWpxXZGyu7HpGT4BruUbJWRjJDhamKU7k4oZGV&#10;0zaFFbj+j1G/d37zAgAA//8DAFBLAwQUAAYACAAAACEAMf2N/N0AAAAJAQAADwAAAGRycy9kb3du&#10;cmV2LnhtbEyPwU7DMBBE70j8g7VI3KhNG0gV4lQIwYELUlPC2Y23SSBeR7HbBL6e7QmOszN6O5Nv&#10;ZteLE46h86ThdqFAINXedtRoeN+93KxBhGjImt4TavjGAJvi8iI3mfUTbfFUxkYwhEJmNLQxDpmU&#10;oW7RmbDwAxJ7Bz86E1mOjbSjmRjuerlU6l460xF/aM2ATy3WX+XRaUiq5/RnVx0at/20k3wrl5V6&#10;/dD6+mp+fAARcY5/YTjX5+pQcKe9P5INomedJpxkllqBYD9Z3aUg9ufDOgVZ5PL/guIXAAD//wMA&#10;UEsBAi0AFAAGAAgAAAAhALaDOJL+AAAA4QEAABMAAAAAAAAAAAAAAAAAAAAAAFtDb250ZW50X1R5&#10;cGVzXS54bWxQSwECLQAUAAYACAAAACEAOP0h/9YAAACUAQAACwAAAAAAAAAAAAAAAAAvAQAAX3Jl&#10;bHMvLnJlbHNQSwECLQAUAAYACAAAACEA1rfTly0CAAA7BAAADgAAAAAAAAAAAAAAAAAuAgAAZHJz&#10;L2Uyb0RvYy54bWxQSwECLQAUAAYACAAAACEAMf2N/N0AAAAJAQAADwAAAAAAAAAAAAAAAACHBAAA&#10;ZHJzL2Rvd25yZXYueG1sUEsFBgAAAAAEAAQA8wAAAJEFAAAAAA==&#10;" filled="f" strokeweight="2pt">
                <v:textbox inset="0,0,0,0">
                  <w:txbxContent>
                    <w:p w14:paraId="464B5E2B" w14:textId="77777777" w:rsidR="00B052D7" w:rsidRDefault="00311C77" w:rsidP="00BB4ED6">
                      <w:pPr>
                        <w:spacing w:before="65"/>
                        <w:ind w:left="57"/>
                        <w:jc w:val="center"/>
                        <w:rPr>
                          <w:rFonts w:ascii="Arial" w:hAnsi="Arial" w:cs="Arial"/>
                          <w:b/>
                          <w:sz w:val="28"/>
                          <w:u w:val="thick"/>
                        </w:rPr>
                      </w:pPr>
                      <w:r w:rsidRPr="00BB4ED6">
                        <w:rPr>
                          <w:rFonts w:ascii="Arial" w:hAnsi="Arial" w:cs="Arial"/>
                          <w:b/>
                          <w:sz w:val="28"/>
                          <w:u w:val="thick"/>
                        </w:rPr>
                        <w:t>Who can help?</w:t>
                      </w:r>
                    </w:p>
                    <w:p w14:paraId="54687AFA" w14:textId="5B084AFC" w:rsidR="00BB4ED6" w:rsidRPr="00E833F7" w:rsidRDefault="00BB4ED6" w:rsidP="00E833F7">
                      <w:pPr>
                        <w:spacing w:before="65"/>
                        <w:ind w:left="142" w:right="107"/>
                        <w:rPr>
                          <w:rFonts w:ascii="Arial" w:hAnsi="Arial" w:cs="Arial"/>
                          <w:sz w:val="24"/>
                          <w:szCs w:val="24"/>
                        </w:rPr>
                      </w:pPr>
                      <w:r w:rsidRPr="00E833F7">
                        <w:rPr>
                          <w:rFonts w:ascii="Arial" w:hAnsi="Arial" w:cs="Arial"/>
                          <w:sz w:val="24"/>
                          <w:szCs w:val="24"/>
                        </w:rPr>
                        <w:t xml:space="preserve">Every school has a ‘Designated Safeguarding Lead’. At Huntingdon Academy, this is Miss Yarnell, </w:t>
                      </w:r>
                      <w:proofErr w:type="spellStart"/>
                      <w:r w:rsidRPr="00E833F7">
                        <w:rPr>
                          <w:rFonts w:ascii="Arial" w:hAnsi="Arial" w:cs="Arial"/>
                          <w:sz w:val="24"/>
                          <w:szCs w:val="24"/>
                        </w:rPr>
                        <w:t>Mr</w:t>
                      </w:r>
                      <w:proofErr w:type="spellEnd"/>
                      <w:r w:rsidRPr="00E833F7">
                        <w:rPr>
                          <w:rFonts w:ascii="Arial" w:hAnsi="Arial" w:cs="Arial"/>
                          <w:sz w:val="24"/>
                          <w:szCs w:val="24"/>
                        </w:rPr>
                        <w:t xml:space="preserve"> Middleton and </w:t>
                      </w:r>
                      <w:proofErr w:type="spellStart"/>
                      <w:r w:rsidRPr="00E833F7">
                        <w:rPr>
                          <w:rFonts w:ascii="Arial" w:hAnsi="Arial" w:cs="Arial"/>
                          <w:sz w:val="24"/>
                          <w:szCs w:val="24"/>
                        </w:rPr>
                        <w:t>M</w:t>
                      </w:r>
                      <w:r w:rsidR="00E833F7" w:rsidRPr="00E833F7">
                        <w:rPr>
                          <w:rFonts w:ascii="Arial" w:hAnsi="Arial" w:cs="Arial"/>
                          <w:sz w:val="24"/>
                          <w:szCs w:val="24"/>
                        </w:rPr>
                        <w:t>rs</w:t>
                      </w:r>
                      <w:proofErr w:type="spellEnd"/>
                      <w:r w:rsidR="00E833F7" w:rsidRPr="00E833F7">
                        <w:rPr>
                          <w:rFonts w:ascii="Arial" w:hAnsi="Arial" w:cs="Arial"/>
                          <w:sz w:val="24"/>
                          <w:szCs w:val="24"/>
                        </w:rPr>
                        <w:t xml:space="preserve"> Want or </w:t>
                      </w:r>
                      <w:proofErr w:type="spellStart"/>
                      <w:r w:rsidR="00E833F7" w:rsidRPr="00E833F7">
                        <w:rPr>
                          <w:rFonts w:ascii="Arial" w:hAnsi="Arial" w:cs="Arial"/>
                          <w:sz w:val="24"/>
                          <w:szCs w:val="24"/>
                        </w:rPr>
                        <w:t>Mrs</w:t>
                      </w:r>
                      <w:proofErr w:type="spellEnd"/>
                      <w:r w:rsidR="00E833F7" w:rsidRPr="00E833F7">
                        <w:rPr>
                          <w:rFonts w:ascii="Arial" w:hAnsi="Arial" w:cs="Arial"/>
                          <w:sz w:val="24"/>
                          <w:szCs w:val="24"/>
                        </w:rPr>
                        <w:t xml:space="preserve"> Riley</w:t>
                      </w:r>
                      <w:r w:rsidR="00241603">
                        <w:rPr>
                          <w:rFonts w:ascii="Arial" w:hAnsi="Arial" w:cs="Arial"/>
                          <w:sz w:val="24"/>
                          <w:szCs w:val="24"/>
                        </w:rPr>
                        <w:t>.</w:t>
                      </w:r>
                    </w:p>
                    <w:p w14:paraId="47429D1D" w14:textId="77777777" w:rsidR="00BB4ED6" w:rsidRPr="00E833F7" w:rsidRDefault="00BB4ED6" w:rsidP="00E833F7">
                      <w:pPr>
                        <w:spacing w:before="65"/>
                        <w:ind w:left="142" w:right="107"/>
                        <w:rPr>
                          <w:rFonts w:ascii="Arial" w:hAnsi="Arial" w:cs="Arial"/>
                          <w:sz w:val="24"/>
                          <w:szCs w:val="24"/>
                        </w:rPr>
                      </w:pPr>
                      <w:r w:rsidRPr="00E833F7">
                        <w:rPr>
                          <w:rFonts w:ascii="Arial" w:hAnsi="Arial" w:cs="Arial"/>
                          <w:sz w:val="24"/>
                          <w:szCs w:val="24"/>
                        </w:rPr>
                        <w:t xml:space="preserve">Our Safeguarding governor is </w:t>
                      </w:r>
                      <w:proofErr w:type="spellStart"/>
                      <w:r w:rsidRPr="00E833F7">
                        <w:rPr>
                          <w:rFonts w:ascii="Arial" w:hAnsi="Arial" w:cs="Arial"/>
                          <w:sz w:val="24"/>
                          <w:szCs w:val="24"/>
                        </w:rPr>
                        <w:t>Mrs</w:t>
                      </w:r>
                      <w:proofErr w:type="spellEnd"/>
                      <w:r w:rsidRPr="00E833F7">
                        <w:rPr>
                          <w:rFonts w:ascii="Arial" w:hAnsi="Arial" w:cs="Arial"/>
                          <w:sz w:val="24"/>
                          <w:szCs w:val="24"/>
                        </w:rPr>
                        <w:t xml:space="preserve"> Ros Murphy.</w:t>
                      </w:r>
                    </w:p>
                    <w:p w14:paraId="619248A2" w14:textId="1337BDF4" w:rsidR="00BB4ED6" w:rsidRPr="00E833F7" w:rsidRDefault="00BB4ED6" w:rsidP="00E833F7">
                      <w:pPr>
                        <w:spacing w:before="65"/>
                        <w:ind w:left="142" w:right="107"/>
                        <w:rPr>
                          <w:rFonts w:ascii="Arial" w:hAnsi="Arial" w:cs="Arial"/>
                          <w:sz w:val="24"/>
                          <w:szCs w:val="24"/>
                        </w:rPr>
                      </w:pPr>
                      <w:r w:rsidRPr="00E833F7">
                        <w:rPr>
                          <w:rFonts w:ascii="Arial" w:hAnsi="Arial" w:cs="Arial"/>
                          <w:sz w:val="24"/>
                          <w:szCs w:val="24"/>
                        </w:rPr>
                        <w:t xml:space="preserve">If you have any concerns in relation to safeguarding, please feel free to speak to </w:t>
                      </w:r>
                      <w:r w:rsidR="00E833F7" w:rsidRPr="00E833F7">
                        <w:rPr>
                          <w:rFonts w:ascii="Arial" w:hAnsi="Arial" w:cs="Arial"/>
                          <w:sz w:val="24"/>
                          <w:szCs w:val="24"/>
                        </w:rPr>
                        <w:t>a member of our team.</w:t>
                      </w:r>
                    </w:p>
                  </w:txbxContent>
                </v:textbox>
                <w10:wrap type="topAndBottom" anchorx="margin"/>
              </v:shape>
            </w:pict>
          </mc:Fallback>
        </mc:AlternateContent>
      </w:r>
    </w:p>
    <w:p w14:paraId="11EC47B8" w14:textId="22124DEA" w:rsidR="00B052D7" w:rsidRDefault="00B052D7">
      <w:pPr>
        <w:pStyle w:val="BodyText"/>
        <w:rPr>
          <w:rFonts w:ascii="Calibri"/>
          <w:b/>
          <w:sz w:val="20"/>
        </w:rPr>
      </w:pPr>
    </w:p>
    <w:p w14:paraId="30882780" w14:textId="15D48661" w:rsidR="00B052D7" w:rsidRDefault="00B052D7">
      <w:pPr>
        <w:pStyle w:val="BodyText"/>
        <w:rPr>
          <w:rFonts w:ascii="Calibri"/>
          <w:b/>
          <w:sz w:val="20"/>
        </w:rPr>
      </w:pPr>
      <w:bookmarkStart w:id="0" w:name="_GoBack"/>
      <w:bookmarkEnd w:id="0"/>
    </w:p>
    <w:sectPr w:rsidR="00B052D7">
      <w:pgSz w:w="11910" w:h="16840"/>
      <w:pgMar w:top="760" w:right="780" w:bottom="280" w:left="760" w:header="720" w:footer="720" w:gutter="0"/>
      <w:pgBorders w:offsetFrom="page">
        <w:top w:val="single" w:sz="36" w:space="26" w:color="4475A0"/>
        <w:left w:val="single" w:sz="36" w:space="27" w:color="4475A0"/>
        <w:bottom w:val="single" w:sz="36" w:space="25" w:color="4475A0"/>
        <w:right w:val="single" w:sz="36" w:space="27" w:color="4475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7E030" w14:textId="77777777" w:rsidR="00506EEA" w:rsidRDefault="00506EEA" w:rsidP="00C407E1">
      <w:r>
        <w:separator/>
      </w:r>
    </w:p>
  </w:endnote>
  <w:endnote w:type="continuationSeparator" w:id="0">
    <w:p w14:paraId="07443340" w14:textId="77777777" w:rsidR="00506EEA" w:rsidRDefault="00506EEA" w:rsidP="00C4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8E05" w14:textId="77777777" w:rsidR="00506EEA" w:rsidRDefault="00506EEA" w:rsidP="00C407E1">
      <w:r>
        <w:separator/>
      </w:r>
    </w:p>
  </w:footnote>
  <w:footnote w:type="continuationSeparator" w:id="0">
    <w:p w14:paraId="1B49437B" w14:textId="77777777" w:rsidR="00506EEA" w:rsidRDefault="00506EEA" w:rsidP="00C40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852"/>
    <w:multiLevelType w:val="hybridMultilevel"/>
    <w:tmpl w:val="A7701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E82D67"/>
    <w:multiLevelType w:val="hybridMultilevel"/>
    <w:tmpl w:val="08FCEB0E"/>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D7"/>
    <w:rsid w:val="0009151F"/>
    <w:rsid w:val="000F37B7"/>
    <w:rsid w:val="00152923"/>
    <w:rsid w:val="00214C1A"/>
    <w:rsid w:val="00241603"/>
    <w:rsid w:val="00273BDE"/>
    <w:rsid w:val="00291982"/>
    <w:rsid w:val="002B1993"/>
    <w:rsid w:val="002C4472"/>
    <w:rsid w:val="002D0B3C"/>
    <w:rsid w:val="00311C77"/>
    <w:rsid w:val="00375B4F"/>
    <w:rsid w:val="004412FD"/>
    <w:rsid w:val="00442F32"/>
    <w:rsid w:val="00470F3A"/>
    <w:rsid w:val="0048199A"/>
    <w:rsid w:val="00506EEA"/>
    <w:rsid w:val="00526779"/>
    <w:rsid w:val="00534E79"/>
    <w:rsid w:val="005355AE"/>
    <w:rsid w:val="00591B3A"/>
    <w:rsid w:val="00651ED7"/>
    <w:rsid w:val="00743CB1"/>
    <w:rsid w:val="008362CB"/>
    <w:rsid w:val="008A72CD"/>
    <w:rsid w:val="00911175"/>
    <w:rsid w:val="00957669"/>
    <w:rsid w:val="00984687"/>
    <w:rsid w:val="009A181B"/>
    <w:rsid w:val="00B052D7"/>
    <w:rsid w:val="00BB4ED6"/>
    <w:rsid w:val="00BE37B5"/>
    <w:rsid w:val="00C00480"/>
    <w:rsid w:val="00C333A8"/>
    <w:rsid w:val="00C407E1"/>
    <w:rsid w:val="00DD0292"/>
    <w:rsid w:val="00E53B33"/>
    <w:rsid w:val="00E833E7"/>
    <w:rsid w:val="00E833F7"/>
    <w:rsid w:val="00E840B2"/>
    <w:rsid w:val="00ED4AAF"/>
    <w:rsid w:val="00F7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C1C5"/>
  <w15:docId w15:val="{56D611D7-D8C8-40E7-B449-86FA8AD7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4"/>
      <w:ind w:left="168"/>
      <w:jc w:val="center"/>
      <w:outlineLvl w:val="0"/>
    </w:pPr>
    <w:rPr>
      <w:rFonts w:ascii="Calibri" w:eastAsia="Calibri" w:hAnsi="Calibri" w:cs="Calibri"/>
      <w:b/>
      <w:bCs/>
      <w:sz w:val="40"/>
      <w:szCs w:val="40"/>
      <w:u w:val="single" w:color="000000"/>
    </w:rPr>
  </w:style>
  <w:style w:type="paragraph" w:styleId="Heading2">
    <w:name w:val="heading 2"/>
    <w:basedOn w:val="Normal"/>
    <w:uiPriority w:val="9"/>
    <w:unhideWhenUsed/>
    <w:qFormat/>
    <w:pPr>
      <w:spacing w:before="65"/>
      <w:ind w:left="55"/>
      <w:outlineLvl w:val="1"/>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4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ED6"/>
    <w:rPr>
      <w:rFonts w:ascii="Segoe UI" w:eastAsia="Times New Roman" w:hAnsi="Segoe UI" w:cs="Segoe UI"/>
      <w:sz w:val="18"/>
      <w:szCs w:val="18"/>
      <w:lang w:bidi="en-US"/>
    </w:rPr>
  </w:style>
  <w:style w:type="paragraph" w:styleId="Header">
    <w:name w:val="header"/>
    <w:basedOn w:val="Normal"/>
    <w:link w:val="HeaderChar"/>
    <w:uiPriority w:val="99"/>
    <w:unhideWhenUsed/>
    <w:rsid w:val="00C407E1"/>
    <w:pPr>
      <w:tabs>
        <w:tab w:val="center" w:pos="4513"/>
        <w:tab w:val="right" w:pos="9026"/>
      </w:tabs>
    </w:pPr>
  </w:style>
  <w:style w:type="character" w:customStyle="1" w:styleId="HeaderChar">
    <w:name w:val="Header Char"/>
    <w:basedOn w:val="DefaultParagraphFont"/>
    <w:link w:val="Header"/>
    <w:uiPriority w:val="99"/>
    <w:rsid w:val="00C407E1"/>
    <w:rPr>
      <w:rFonts w:ascii="Times New Roman" w:eastAsia="Times New Roman" w:hAnsi="Times New Roman" w:cs="Times New Roman"/>
      <w:lang w:bidi="en-US"/>
    </w:rPr>
  </w:style>
  <w:style w:type="paragraph" w:styleId="Footer">
    <w:name w:val="footer"/>
    <w:basedOn w:val="Normal"/>
    <w:link w:val="FooterChar"/>
    <w:uiPriority w:val="99"/>
    <w:unhideWhenUsed/>
    <w:rsid w:val="00C407E1"/>
    <w:pPr>
      <w:tabs>
        <w:tab w:val="center" w:pos="4513"/>
        <w:tab w:val="right" w:pos="9026"/>
      </w:tabs>
    </w:pPr>
  </w:style>
  <w:style w:type="character" w:customStyle="1" w:styleId="FooterChar">
    <w:name w:val="Footer Char"/>
    <w:basedOn w:val="DefaultParagraphFont"/>
    <w:link w:val="Footer"/>
    <w:uiPriority w:val="99"/>
    <w:rsid w:val="00C407E1"/>
    <w:rPr>
      <w:rFonts w:ascii="Times New Roman" w:eastAsia="Times New Roman" w:hAnsi="Times New Roman" w:cs="Times New Roman"/>
      <w:lang w:bidi="en-US"/>
    </w:rPr>
  </w:style>
  <w:style w:type="character" w:styleId="Hyperlink">
    <w:name w:val="Hyperlink"/>
    <w:basedOn w:val="DefaultParagraphFont"/>
    <w:uiPriority w:val="99"/>
    <w:unhideWhenUsed/>
    <w:rsid w:val="00743CB1"/>
    <w:rPr>
      <w:color w:val="0000FF" w:themeColor="hyperlink"/>
      <w:u w:val="single"/>
    </w:rPr>
  </w:style>
  <w:style w:type="character" w:customStyle="1" w:styleId="UnresolvedMention">
    <w:name w:val="Unresolved Mention"/>
    <w:basedOn w:val="DefaultParagraphFont"/>
    <w:uiPriority w:val="99"/>
    <w:semiHidden/>
    <w:unhideWhenUsed/>
    <w:rsid w:val="00743CB1"/>
    <w:rPr>
      <w:color w:val="605E5C"/>
      <w:shd w:val="clear" w:color="auto" w:fill="E1DFDD"/>
    </w:rPr>
  </w:style>
  <w:style w:type="paragraph" w:styleId="NormalWeb">
    <w:name w:val="Normal (Web)"/>
    <w:basedOn w:val="Normal"/>
    <w:uiPriority w:val="99"/>
    <w:semiHidden/>
    <w:unhideWhenUsed/>
    <w:rsid w:val="00273BDE"/>
    <w:pPr>
      <w:widowControl/>
      <w:autoSpaceDE/>
      <w:autoSpaceDN/>
      <w:spacing w:before="100" w:beforeAutospacing="1" w:after="100" w:afterAutospacing="1"/>
    </w:pPr>
    <w:rPr>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xual-violence-and-sexualharassment-between-children-in-schools-and-colleg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exual-violence-and-sexualharassment-between-children-in-schools-and-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Emliy Broadley</dc:creator>
  <cp:lastModifiedBy>Louise Yarnell</cp:lastModifiedBy>
  <cp:revision>21</cp:revision>
  <dcterms:created xsi:type="dcterms:W3CDTF">2021-11-30T16:37:00Z</dcterms:created>
  <dcterms:modified xsi:type="dcterms:W3CDTF">2022-12-14T08:35:00Z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Publisher 2013</vt:lpwstr>
  </property>
  <property fmtid="{D5CDD505-2E9C-101B-9397-08002B2CF9AE}" pid="4" name="LastSaved">
    <vt:filetime>2019-12-11T00:00:00Z</vt:filetime>
  </property>
</Properties>
</file>